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E93" w:rsidRPr="00780929" w:rsidRDefault="00325E93" w:rsidP="00325E93">
      <w:pPr>
        <w:jc w:val="center"/>
        <w:rPr>
          <w:b/>
          <w:sz w:val="28"/>
          <w:szCs w:val="28"/>
        </w:rPr>
      </w:pPr>
      <w:bookmarkStart w:id="0" w:name="_Toc45936867"/>
      <w:bookmarkStart w:id="1" w:name="_Toc84930046"/>
      <w:r w:rsidRPr="00780929">
        <w:rPr>
          <w:b/>
          <w:sz w:val="28"/>
          <w:szCs w:val="28"/>
        </w:rPr>
        <w:t>Appendix SFA-1</w:t>
      </w:r>
    </w:p>
    <w:bookmarkEnd w:id="0"/>
    <w:bookmarkEnd w:id="1"/>
    <w:p w:rsidR="00325E93" w:rsidRPr="00780929" w:rsidRDefault="00325E93" w:rsidP="00325E93">
      <w:pPr>
        <w:jc w:val="center"/>
        <w:rPr>
          <w:b/>
          <w:sz w:val="28"/>
          <w:szCs w:val="28"/>
        </w:rPr>
      </w:pPr>
      <w:r w:rsidRPr="00780929">
        <w:rPr>
          <w:b/>
          <w:sz w:val="28"/>
          <w:szCs w:val="28"/>
        </w:rPr>
        <w:t xml:space="preserve">FAR &amp; DEAR Clauses Incorporated </w:t>
      </w:r>
      <w:r w:rsidR="00A565FA" w:rsidRPr="00780929">
        <w:rPr>
          <w:b/>
          <w:sz w:val="28"/>
          <w:szCs w:val="28"/>
        </w:rPr>
        <w:t>b</w:t>
      </w:r>
      <w:r w:rsidRPr="00780929">
        <w:rPr>
          <w:b/>
          <w:sz w:val="28"/>
          <w:szCs w:val="28"/>
        </w:rPr>
        <w:t>y Reference</w:t>
      </w:r>
    </w:p>
    <w:p w:rsidR="00325E93" w:rsidRPr="00780929" w:rsidRDefault="00325E93" w:rsidP="00325E93">
      <w:pPr>
        <w:rPr>
          <w:b/>
        </w:rPr>
      </w:pPr>
    </w:p>
    <w:p w:rsidR="00325E93" w:rsidRPr="00780929" w:rsidRDefault="00325E93" w:rsidP="00325E93">
      <w:pPr>
        <w:ind w:left="720" w:hanging="720"/>
        <w:rPr>
          <w:rFonts w:cs="Arial"/>
          <w:bCs/>
        </w:rPr>
      </w:pPr>
      <w:r w:rsidRPr="00780929">
        <w:rPr>
          <w:rFonts w:cs="Arial"/>
        </w:rPr>
        <w:t>(a)</w:t>
      </w:r>
      <w:r w:rsidRPr="00780929">
        <w:rPr>
          <w:rFonts w:cs="Arial"/>
        </w:rPr>
        <w:tab/>
        <w:t xml:space="preserve">The Federal Acquisition Regulation (FAR) and the </w:t>
      </w:r>
      <w:r w:rsidRPr="00780929">
        <w:rPr>
          <w:rFonts w:cs="Arial"/>
          <w:bCs/>
          <w:color w:val="000000"/>
        </w:rPr>
        <w:t xml:space="preserve">Department of Energy Acquisition Regulation (DEAR) </w:t>
      </w:r>
      <w:r w:rsidRPr="00780929">
        <w:rPr>
          <w:rFonts w:cs="Arial"/>
        </w:rPr>
        <w:t xml:space="preserve">clauses which are incorporated by reference herein shall have the same force and effect as if printed in full text. </w:t>
      </w:r>
    </w:p>
    <w:p w:rsidR="00325E93" w:rsidRPr="00780929" w:rsidRDefault="00325E93" w:rsidP="00325E93"/>
    <w:p w:rsidR="00061B1A" w:rsidRPr="00780929" w:rsidRDefault="00061B1A" w:rsidP="00061B1A">
      <w:pPr>
        <w:spacing w:after="120"/>
        <w:ind w:left="720" w:hanging="720"/>
      </w:pPr>
      <w:r w:rsidRPr="00780929">
        <w:rPr>
          <w:rFonts w:cs="Arial"/>
        </w:rPr>
        <w:t>(b)</w:t>
      </w:r>
      <w:r w:rsidRPr="00780929">
        <w:rPr>
          <w:rFonts w:cs="Arial"/>
        </w:rPr>
        <w:tab/>
      </w:r>
      <w:r w:rsidRPr="00780929">
        <w:t>Full text of the referenced clauses may be accessed electronically by copying and pasting the appropriate URL address in your web browser:</w:t>
      </w:r>
    </w:p>
    <w:p w:rsidR="00061B1A" w:rsidRPr="00780929" w:rsidRDefault="00061B1A" w:rsidP="00061B1A">
      <w:pPr>
        <w:spacing w:after="120"/>
        <w:ind w:left="3600" w:hanging="2160"/>
      </w:pPr>
      <w:r w:rsidRPr="00780929">
        <w:t>FAR clauses:</w:t>
      </w:r>
      <w:r w:rsidRPr="00780929">
        <w:tab/>
      </w:r>
      <w:r w:rsidR="00CF5D6C" w:rsidRPr="00780929">
        <w:t>https://www.acquisition.gov/content/part-52-solicitation-provisions-and-contract-clauses</w:t>
      </w:r>
    </w:p>
    <w:p w:rsidR="00061B1A" w:rsidRPr="00780929" w:rsidRDefault="00061B1A" w:rsidP="00061B1A">
      <w:pPr>
        <w:spacing w:after="120"/>
        <w:ind w:left="3600" w:hanging="2160"/>
      </w:pPr>
      <w:r w:rsidRPr="00780929">
        <w:t>DEAR 952 clauses:</w:t>
      </w:r>
      <w:r w:rsidRPr="00780929">
        <w:tab/>
        <w:t>https://www.ecfr.gov/cgi-bin/text-idx?SID=838834e575ead9ec27ea415e492b42ee&amp;mc=true&amp;tpl=/ecfrbrowse/Title48/48cfr952_main_02.tpl</w:t>
      </w:r>
    </w:p>
    <w:p w:rsidR="00061B1A" w:rsidRPr="00780929" w:rsidRDefault="00061B1A" w:rsidP="00061B1A">
      <w:pPr>
        <w:ind w:left="3600" w:hanging="2160"/>
      </w:pPr>
      <w:r w:rsidRPr="00780929">
        <w:t>DEAR 970 clauses:</w:t>
      </w:r>
      <w:r w:rsidRPr="00780929">
        <w:tab/>
        <w:t>https://www.ecfr.gov/cgi-bin/text-idx?SID=838834e575ead9ec27ea415e492b42ee&amp;mc=true&amp;tpl=/ecfrbrowse/Title48/48cfr970_main_02.tpl</w:t>
      </w:r>
    </w:p>
    <w:p w:rsidR="00325E93" w:rsidRPr="00780929" w:rsidRDefault="00325E93" w:rsidP="00325E93">
      <w:pPr>
        <w:ind w:left="720" w:hanging="720"/>
      </w:pPr>
    </w:p>
    <w:p w:rsidR="00325E93" w:rsidRPr="00780929" w:rsidRDefault="00325E93" w:rsidP="00325E93">
      <w:pPr>
        <w:ind w:left="720" w:hanging="720"/>
        <w:rPr>
          <w:rFonts w:cs="Arial"/>
        </w:rPr>
      </w:pPr>
      <w:r w:rsidRPr="00780929">
        <w:rPr>
          <w:rFonts w:cs="Arial"/>
        </w:rPr>
        <w:t>(c)</w:t>
      </w:r>
      <w:r w:rsidRPr="00780929">
        <w:rPr>
          <w:rFonts w:cs="Arial"/>
        </w:rPr>
        <w:tab/>
      </w:r>
      <w:r w:rsidRPr="00780929">
        <w:t xml:space="preserve">The following alterations shall apply to FAR and DEAR clauses wherever necessary to make the context of the unmodified FAR and </w:t>
      </w:r>
      <w:r w:rsidRPr="00780929">
        <w:rPr>
          <w:bCs/>
          <w:color w:val="000000"/>
        </w:rPr>
        <w:t>DEAR</w:t>
      </w:r>
      <w:r w:rsidRPr="00780929">
        <w:rPr>
          <w:b/>
          <w:bCs/>
          <w:color w:val="000000"/>
        </w:rPr>
        <w:t xml:space="preserve"> </w:t>
      </w:r>
      <w:r w:rsidRPr="00780929">
        <w:t>clauses applicable to this subcontract.</w:t>
      </w:r>
    </w:p>
    <w:p w:rsidR="00325E93" w:rsidRPr="00780929" w:rsidRDefault="00325E93" w:rsidP="00325E93"/>
    <w:p w:rsidR="00325E93" w:rsidRPr="00780929" w:rsidRDefault="00325E93" w:rsidP="00325E93">
      <w:pPr>
        <w:ind w:left="1440" w:hanging="720"/>
        <w:rPr>
          <w:rFonts w:cs="Arial"/>
        </w:rPr>
      </w:pPr>
      <w:r w:rsidRPr="00780929">
        <w:rPr>
          <w:rFonts w:cs="Arial"/>
        </w:rPr>
        <w:t>(1)</w:t>
      </w:r>
      <w:r w:rsidRPr="00780929">
        <w:rPr>
          <w:rFonts w:cs="Arial"/>
        </w:rPr>
        <w:tab/>
        <w:t xml:space="preserve">The term </w:t>
      </w:r>
      <w:r w:rsidR="00BF68A0" w:rsidRPr="00780929">
        <w:rPr>
          <w:rFonts w:cs="Arial"/>
        </w:rPr>
        <w:t>“</w:t>
      </w:r>
      <w:r w:rsidRPr="00780929">
        <w:rPr>
          <w:rFonts w:cs="Arial"/>
        </w:rPr>
        <w:t>Contractor</w:t>
      </w:r>
      <w:r w:rsidR="00BF68A0" w:rsidRPr="00780929">
        <w:rPr>
          <w:rFonts w:cs="Arial"/>
        </w:rPr>
        <w:t>”</w:t>
      </w:r>
      <w:r w:rsidRPr="00780929">
        <w:rPr>
          <w:rFonts w:cs="Arial"/>
        </w:rPr>
        <w:t xml:space="preserve"> shall mean </w:t>
      </w:r>
      <w:r w:rsidR="00BF68A0" w:rsidRPr="00780929">
        <w:rPr>
          <w:rFonts w:cs="Arial"/>
        </w:rPr>
        <w:t>“</w:t>
      </w:r>
      <w:r w:rsidRPr="00780929">
        <w:rPr>
          <w:rFonts w:cs="Arial"/>
        </w:rPr>
        <w:t>SUBCONTRACTOR</w:t>
      </w:r>
      <w:r w:rsidR="00A565FA" w:rsidRPr="00780929">
        <w:rPr>
          <w:rFonts w:cs="Arial"/>
        </w:rPr>
        <w:t>”</w:t>
      </w:r>
      <w:r w:rsidRPr="00780929">
        <w:rPr>
          <w:rFonts w:cs="Arial"/>
        </w:rPr>
        <w:t xml:space="preserve">; </w:t>
      </w:r>
    </w:p>
    <w:p w:rsidR="00325E93" w:rsidRPr="00780929" w:rsidRDefault="00325E93" w:rsidP="00325E93"/>
    <w:p w:rsidR="00325E93" w:rsidRPr="00780929" w:rsidRDefault="00325E93" w:rsidP="00325E93">
      <w:pPr>
        <w:ind w:left="1440" w:hanging="720"/>
        <w:rPr>
          <w:rFonts w:cs="Arial"/>
        </w:rPr>
      </w:pPr>
      <w:r w:rsidRPr="00780929">
        <w:rPr>
          <w:rFonts w:cs="Arial"/>
        </w:rPr>
        <w:t>(2)</w:t>
      </w:r>
      <w:r w:rsidRPr="00780929">
        <w:rPr>
          <w:rFonts w:cs="Arial"/>
        </w:rPr>
        <w:tab/>
        <w:t xml:space="preserve">The term </w:t>
      </w:r>
      <w:r w:rsidR="00BF68A0" w:rsidRPr="00780929">
        <w:rPr>
          <w:rFonts w:cs="Arial"/>
        </w:rPr>
        <w:t>“</w:t>
      </w:r>
      <w:r w:rsidRPr="00780929">
        <w:rPr>
          <w:rFonts w:cs="Arial"/>
        </w:rPr>
        <w:t>Contract</w:t>
      </w:r>
      <w:r w:rsidR="00BF68A0" w:rsidRPr="00780929">
        <w:rPr>
          <w:rFonts w:cs="Arial"/>
        </w:rPr>
        <w:t>”</w:t>
      </w:r>
      <w:r w:rsidRPr="00780929">
        <w:rPr>
          <w:rFonts w:cs="Arial"/>
        </w:rPr>
        <w:t xml:space="preserve"> shall mean this subcontract; and </w:t>
      </w:r>
    </w:p>
    <w:p w:rsidR="00325E93" w:rsidRPr="00780929" w:rsidRDefault="00325E93" w:rsidP="00325E93"/>
    <w:p w:rsidR="00325E93" w:rsidRPr="00780929" w:rsidRDefault="00325E93" w:rsidP="00325E93">
      <w:pPr>
        <w:ind w:left="1440" w:hanging="720"/>
        <w:rPr>
          <w:rFonts w:cs="Arial"/>
        </w:rPr>
      </w:pPr>
      <w:r w:rsidRPr="00780929">
        <w:rPr>
          <w:rFonts w:cs="Arial"/>
        </w:rPr>
        <w:t>(3)</w:t>
      </w:r>
      <w:r w:rsidRPr="00780929">
        <w:rPr>
          <w:rFonts w:cs="Arial"/>
        </w:rPr>
        <w:tab/>
        <w:t>The term</w:t>
      </w:r>
      <w:r w:rsidR="00BF68A0" w:rsidRPr="00780929">
        <w:rPr>
          <w:rFonts w:cs="Arial"/>
        </w:rPr>
        <w:t>s</w:t>
      </w:r>
      <w:r w:rsidRPr="00780929">
        <w:rPr>
          <w:rFonts w:cs="Arial"/>
        </w:rPr>
        <w:t xml:space="preserve"> </w:t>
      </w:r>
      <w:r w:rsidR="00BF68A0" w:rsidRPr="00780929">
        <w:rPr>
          <w:rFonts w:cs="Arial"/>
        </w:rPr>
        <w:t>“</w:t>
      </w:r>
      <w:r w:rsidRPr="00780929">
        <w:rPr>
          <w:rFonts w:cs="Arial"/>
        </w:rPr>
        <w:t>DOE</w:t>
      </w:r>
      <w:r w:rsidR="00BF68A0" w:rsidRPr="00780929">
        <w:rPr>
          <w:rFonts w:cs="Arial"/>
        </w:rPr>
        <w:t>,”</w:t>
      </w:r>
      <w:r w:rsidRPr="00780929">
        <w:rPr>
          <w:rFonts w:cs="Arial"/>
        </w:rPr>
        <w:t xml:space="preserve"> Government,</w:t>
      </w:r>
      <w:r w:rsidR="00BF68A0" w:rsidRPr="00780929">
        <w:rPr>
          <w:rFonts w:cs="Arial"/>
        </w:rPr>
        <w:t>”</w:t>
      </w:r>
      <w:r w:rsidRPr="00780929">
        <w:rPr>
          <w:rFonts w:cs="Arial"/>
        </w:rPr>
        <w:t xml:space="preserve"> </w:t>
      </w:r>
      <w:r w:rsidR="00BF68A0" w:rsidRPr="00780929">
        <w:rPr>
          <w:rFonts w:cs="Arial"/>
        </w:rPr>
        <w:t>“</w:t>
      </w:r>
      <w:r w:rsidRPr="00780929">
        <w:rPr>
          <w:rFonts w:cs="Arial"/>
        </w:rPr>
        <w:t>Contracting Officer</w:t>
      </w:r>
      <w:r w:rsidR="00BF68A0" w:rsidRPr="00780929">
        <w:rPr>
          <w:rFonts w:cs="Arial"/>
        </w:rPr>
        <w:t>”</w:t>
      </w:r>
      <w:r w:rsidRPr="00780929">
        <w:rPr>
          <w:rFonts w:cs="Arial"/>
        </w:rPr>
        <w:t xml:space="preserve"> and equivalent phrases shall mean CONTRACTOR and/or CONTRACTOR’S representative, except the terms </w:t>
      </w:r>
      <w:r w:rsidR="00BF68A0" w:rsidRPr="00780929">
        <w:rPr>
          <w:rFonts w:cs="Arial"/>
        </w:rPr>
        <w:t>“</w:t>
      </w:r>
      <w:r w:rsidRPr="00780929">
        <w:rPr>
          <w:rFonts w:cs="Arial"/>
        </w:rPr>
        <w:t>Government</w:t>
      </w:r>
      <w:r w:rsidR="00BF68A0" w:rsidRPr="00780929">
        <w:rPr>
          <w:rFonts w:cs="Arial"/>
        </w:rPr>
        <w:t>”</w:t>
      </w:r>
      <w:r w:rsidRPr="00780929">
        <w:rPr>
          <w:rFonts w:cs="Arial"/>
        </w:rPr>
        <w:t xml:space="preserve"> and </w:t>
      </w:r>
      <w:r w:rsidR="00BF68A0" w:rsidRPr="00780929">
        <w:rPr>
          <w:rFonts w:cs="Arial"/>
        </w:rPr>
        <w:t>“</w:t>
      </w:r>
      <w:r w:rsidRPr="00780929">
        <w:rPr>
          <w:rFonts w:cs="Arial"/>
        </w:rPr>
        <w:t>Contracting Officer</w:t>
      </w:r>
      <w:r w:rsidR="00BF68A0" w:rsidRPr="00780929">
        <w:rPr>
          <w:rFonts w:cs="Arial"/>
        </w:rPr>
        <w:t>”</w:t>
      </w:r>
      <w:r w:rsidRPr="00780929">
        <w:rPr>
          <w:rFonts w:cs="Arial"/>
        </w:rPr>
        <w:t xml:space="preserve"> do not change: </w:t>
      </w:r>
    </w:p>
    <w:p w:rsidR="00325E93" w:rsidRPr="00780929" w:rsidRDefault="00325E93" w:rsidP="00325E93"/>
    <w:p w:rsidR="00325E93" w:rsidRPr="00780929" w:rsidRDefault="00325E93" w:rsidP="00325E93">
      <w:pPr>
        <w:numPr>
          <w:ilvl w:val="0"/>
          <w:numId w:val="6"/>
        </w:numPr>
      </w:pPr>
      <w:r w:rsidRPr="00780929">
        <w:t xml:space="preserve">In the phrases </w:t>
      </w:r>
      <w:r w:rsidR="00BF68A0" w:rsidRPr="00780929">
        <w:t>“</w:t>
      </w:r>
      <w:r w:rsidRPr="00780929">
        <w:t>Government Property,</w:t>
      </w:r>
      <w:r w:rsidR="00BF68A0" w:rsidRPr="00780929">
        <w:t>”</w:t>
      </w:r>
      <w:r w:rsidRPr="00780929">
        <w:t xml:space="preserve"> </w:t>
      </w:r>
      <w:r w:rsidR="00BF68A0" w:rsidRPr="00780929">
        <w:t>“</w:t>
      </w:r>
      <w:r w:rsidRPr="00780929">
        <w:t>Government-Furnished Property,</w:t>
      </w:r>
      <w:r w:rsidR="00BF68A0" w:rsidRPr="00780929">
        <w:t>”</w:t>
      </w:r>
      <w:r w:rsidRPr="00780929">
        <w:t xml:space="preserve"> and </w:t>
      </w:r>
      <w:r w:rsidR="00BF68A0" w:rsidRPr="00780929">
        <w:t>“</w:t>
      </w:r>
      <w:r w:rsidRPr="00780929">
        <w:t>Government-Owned Property</w:t>
      </w:r>
      <w:r w:rsidR="00A565FA" w:rsidRPr="00780929">
        <w:t>”</w:t>
      </w:r>
      <w:r w:rsidRPr="00780929">
        <w:t xml:space="preserve">; </w:t>
      </w:r>
    </w:p>
    <w:p w:rsidR="00325E93" w:rsidRPr="00780929" w:rsidRDefault="00325E93" w:rsidP="00325E93"/>
    <w:p w:rsidR="00325E93" w:rsidRPr="00780929" w:rsidRDefault="00325E93" w:rsidP="00325E93">
      <w:pPr>
        <w:numPr>
          <w:ilvl w:val="0"/>
          <w:numId w:val="6"/>
        </w:numPr>
      </w:pPr>
      <w:r w:rsidRPr="00780929">
        <w:t xml:space="preserve">In any patent clauses incorporated herein; </w:t>
      </w:r>
    </w:p>
    <w:p w:rsidR="00325E93" w:rsidRPr="00780929" w:rsidRDefault="00325E93" w:rsidP="00325E93"/>
    <w:p w:rsidR="00325E93" w:rsidRPr="00780929" w:rsidRDefault="00325E93" w:rsidP="00325E93">
      <w:pPr>
        <w:ind w:left="2160" w:hanging="720"/>
      </w:pPr>
      <w:r w:rsidRPr="00780929">
        <w:t>(iii)</w:t>
      </w:r>
      <w:r w:rsidRPr="00780929">
        <w:tab/>
        <w:t xml:space="preserve">When a right, act, authorization or obligation can be granted or performed only by the Government or the prime contract Contracting Officer or his duly authorized representative; </w:t>
      </w:r>
    </w:p>
    <w:p w:rsidR="00325E93" w:rsidRPr="00780929" w:rsidRDefault="00325E93" w:rsidP="00325E93"/>
    <w:p w:rsidR="00325E93" w:rsidRPr="00780929" w:rsidRDefault="00325E93" w:rsidP="00325E93">
      <w:pPr>
        <w:ind w:left="2160" w:hanging="720"/>
      </w:pPr>
      <w:proofErr w:type="gramStart"/>
      <w:r w:rsidRPr="00780929">
        <w:t>(iv)</w:t>
      </w:r>
      <w:r w:rsidRPr="00780929">
        <w:tab/>
        <w:t>When</w:t>
      </w:r>
      <w:proofErr w:type="gramEnd"/>
      <w:r w:rsidRPr="00780929">
        <w:t xml:space="preserve"> title to property is to be transferred directly to the Government; </w:t>
      </w:r>
    </w:p>
    <w:p w:rsidR="00325E93" w:rsidRPr="00780929" w:rsidRDefault="00325E93" w:rsidP="00325E93"/>
    <w:p w:rsidR="00325E93" w:rsidRPr="00780929" w:rsidRDefault="00325E93" w:rsidP="00325E93">
      <w:pPr>
        <w:numPr>
          <w:ilvl w:val="0"/>
          <w:numId w:val="7"/>
        </w:numPr>
      </w:pPr>
      <w:r w:rsidRPr="00780929">
        <w:t xml:space="preserve">When access to proprietary financial information or other proprietary data is required except for authorized audit rights; and </w:t>
      </w:r>
    </w:p>
    <w:p w:rsidR="00325E93" w:rsidRPr="00780929" w:rsidRDefault="00325E93" w:rsidP="00325E93"/>
    <w:p w:rsidR="00325E93" w:rsidRPr="00780929" w:rsidRDefault="00325E93" w:rsidP="00325E93">
      <w:pPr>
        <w:ind w:left="2160" w:hanging="720"/>
      </w:pPr>
      <w:proofErr w:type="gramStart"/>
      <w:r w:rsidRPr="00780929">
        <w:t>(vi)</w:t>
      </w:r>
      <w:r w:rsidRPr="00780929">
        <w:tab/>
        <w:t>Where</w:t>
      </w:r>
      <w:proofErr w:type="gramEnd"/>
      <w:r w:rsidRPr="00780929">
        <w:t xml:space="preserve"> specifically modified herein.</w:t>
      </w:r>
    </w:p>
    <w:p w:rsidR="00325E93" w:rsidRPr="00780929" w:rsidRDefault="00325E93" w:rsidP="00325E93"/>
    <w:p w:rsidR="00325E93" w:rsidRPr="00780929" w:rsidRDefault="00325E93" w:rsidP="00325E93">
      <w:pPr>
        <w:ind w:left="1440" w:hanging="720"/>
        <w:rPr>
          <w:rFonts w:cs="Arial"/>
        </w:rPr>
      </w:pPr>
      <w:r w:rsidRPr="00780929">
        <w:rPr>
          <w:rFonts w:cs="Arial"/>
        </w:rPr>
        <w:t>(4)</w:t>
      </w:r>
      <w:r w:rsidRPr="00780929">
        <w:rPr>
          <w:rFonts w:cs="Arial"/>
        </w:rPr>
        <w:tab/>
        <w:t xml:space="preserve">For authorized audit rights, the term </w:t>
      </w:r>
      <w:r w:rsidR="00BF68A0" w:rsidRPr="00780929">
        <w:rPr>
          <w:rFonts w:cs="Arial"/>
        </w:rPr>
        <w:t>“</w:t>
      </w:r>
      <w:r w:rsidRPr="00780929">
        <w:rPr>
          <w:rFonts w:cs="Arial"/>
        </w:rPr>
        <w:t>Contracting Officer or an authorized representative of the Contracting Officer</w:t>
      </w:r>
      <w:r w:rsidR="00BF68A0" w:rsidRPr="00780929">
        <w:rPr>
          <w:rFonts w:cs="Arial"/>
        </w:rPr>
        <w:t>”</w:t>
      </w:r>
      <w:r w:rsidRPr="00780929">
        <w:rPr>
          <w:rFonts w:cs="Arial"/>
        </w:rPr>
        <w:t xml:space="preserve"> shall also include </w:t>
      </w:r>
      <w:r w:rsidR="00BF68A0" w:rsidRPr="00780929">
        <w:rPr>
          <w:rFonts w:cs="Arial"/>
        </w:rPr>
        <w:t>“</w:t>
      </w:r>
      <w:r w:rsidRPr="00780929">
        <w:rPr>
          <w:rFonts w:cs="Arial"/>
        </w:rPr>
        <w:t>CONTRACTOR, or an authorized representative of CONTRACTOR.</w:t>
      </w:r>
      <w:r w:rsidR="00BF68A0" w:rsidRPr="00780929">
        <w:rPr>
          <w:rFonts w:cs="Arial"/>
        </w:rPr>
        <w:t>”</w:t>
      </w:r>
    </w:p>
    <w:p w:rsidR="00325E93" w:rsidRPr="00780929" w:rsidRDefault="00325E93" w:rsidP="00325E93">
      <w:pPr>
        <w:ind w:left="1440" w:hanging="720"/>
        <w:rPr>
          <w:rFonts w:cs="Arial"/>
        </w:rPr>
      </w:pPr>
    </w:p>
    <w:p w:rsidR="00325E93" w:rsidRPr="00780929" w:rsidRDefault="00325E93" w:rsidP="00325E93">
      <w:pPr>
        <w:ind w:left="720" w:hanging="720"/>
      </w:pPr>
      <w:r w:rsidRPr="00780929">
        <w:t>(d)</w:t>
      </w:r>
      <w:r w:rsidRPr="00780929">
        <w:tab/>
        <w:t>Each of the individual FAR/DEAR clauses listed below is incorporated by reference into this subcontract when the condition(s) for applicability is/are met.</w:t>
      </w:r>
    </w:p>
    <w:p w:rsidR="00B449C4" w:rsidRPr="00780929" w:rsidRDefault="00B449C4" w:rsidP="00325E93">
      <w:pPr>
        <w:ind w:left="720" w:hanging="720"/>
        <w:rPr>
          <w:rFonts w:cs="Arial"/>
        </w:rPr>
      </w:pPr>
    </w:p>
    <w:p w:rsidR="00325E93" w:rsidRPr="00780929" w:rsidRDefault="00325E93" w:rsidP="00325E93"/>
    <w:tbl>
      <w:tblPr>
        <w:tblW w:w="936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620"/>
        <w:gridCol w:w="2880"/>
        <w:gridCol w:w="4860"/>
      </w:tblGrid>
      <w:tr w:rsidR="00325E93" w:rsidRPr="00780929" w:rsidTr="001A31FF">
        <w:trPr>
          <w:trHeight w:val="144"/>
          <w:tblHeader/>
        </w:trPr>
        <w:tc>
          <w:tcPr>
            <w:tcW w:w="9360" w:type="dxa"/>
            <w:gridSpan w:val="3"/>
            <w:hideMark/>
          </w:tcPr>
          <w:p w:rsidR="00325E93" w:rsidRPr="00780929" w:rsidRDefault="00325E93" w:rsidP="00325E93">
            <w:pPr>
              <w:keepNext/>
              <w:spacing w:before="40" w:after="40"/>
              <w:rPr>
                <w:b/>
                <w:sz w:val="18"/>
                <w:szCs w:val="18"/>
              </w:rPr>
            </w:pPr>
            <w:r w:rsidRPr="00780929">
              <w:rPr>
                <w:b/>
                <w:sz w:val="18"/>
                <w:szCs w:val="18"/>
              </w:rPr>
              <w:lastRenderedPageBreak/>
              <w:t>THE FOLLOWING CLAUSES APPLY TO THIS SUBCONTRACT REGARDLESS OF THE AMOUNT OF THE SUBCONTRACT PRICE, UNLESS OTHERWISE NOTED:</w:t>
            </w:r>
          </w:p>
        </w:tc>
      </w:tr>
      <w:tr w:rsidR="00325E93" w:rsidRPr="00780929" w:rsidTr="001A31FF">
        <w:trPr>
          <w:trHeight w:val="144"/>
          <w:tblHeader/>
        </w:trPr>
        <w:tc>
          <w:tcPr>
            <w:tcW w:w="1620" w:type="dxa"/>
            <w:hideMark/>
          </w:tcPr>
          <w:p w:rsidR="00325E93" w:rsidRPr="00780929" w:rsidRDefault="00325E93">
            <w:pPr>
              <w:keepNext/>
              <w:spacing w:before="40" w:after="40"/>
              <w:rPr>
                <w:b/>
                <w:sz w:val="16"/>
                <w:szCs w:val="16"/>
              </w:rPr>
            </w:pPr>
            <w:r w:rsidRPr="00780929">
              <w:rPr>
                <w:b/>
                <w:sz w:val="16"/>
                <w:szCs w:val="16"/>
              </w:rPr>
              <w:t>Clause Number</w:t>
            </w:r>
          </w:p>
        </w:tc>
        <w:tc>
          <w:tcPr>
            <w:tcW w:w="2880" w:type="dxa"/>
            <w:hideMark/>
          </w:tcPr>
          <w:p w:rsidR="00325E93" w:rsidRPr="00780929" w:rsidRDefault="00325E93">
            <w:pPr>
              <w:keepNext/>
              <w:spacing w:before="40" w:after="40"/>
              <w:rPr>
                <w:b/>
                <w:sz w:val="16"/>
              </w:rPr>
            </w:pPr>
            <w:r w:rsidRPr="00780929">
              <w:rPr>
                <w:b/>
                <w:sz w:val="16"/>
              </w:rPr>
              <w:t>Title and Date</w:t>
            </w:r>
          </w:p>
        </w:tc>
        <w:tc>
          <w:tcPr>
            <w:tcW w:w="4860" w:type="dxa"/>
            <w:hideMark/>
          </w:tcPr>
          <w:p w:rsidR="00325E93" w:rsidRPr="00780929" w:rsidRDefault="00B449C4">
            <w:pPr>
              <w:keepNext/>
              <w:spacing w:before="40" w:after="40"/>
              <w:rPr>
                <w:b/>
                <w:sz w:val="16"/>
              </w:rPr>
            </w:pPr>
            <w:r w:rsidRPr="00780929">
              <w:rPr>
                <w:b/>
                <w:sz w:val="16"/>
              </w:rPr>
              <w:t>Additional Conditions of Applicability</w:t>
            </w:r>
          </w:p>
        </w:tc>
      </w:tr>
      <w:tr w:rsidR="00325E93" w:rsidRPr="00780929" w:rsidTr="001A31FF">
        <w:tc>
          <w:tcPr>
            <w:tcW w:w="1620" w:type="dxa"/>
            <w:shd w:val="clear" w:color="auto" w:fill="auto"/>
            <w:hideMark/>
          </w:tcPr>
          <w:p w:rsidR="00325E93" w:rsidRPr="00780929" w:rsidRDefault="00325E93">
            <w:pPr>
              <w:spacing w:before="40" w:after="40"/>
              <w:rPr>
                <w:rFonts w:cs="Arial"/>
                <w:sz w:val="16"/>
                <w:szCs w:val="16"/>
              </w:rPr>
            </w:pPr>
            <w:r w:rsidRPr="00780929">
              <w:rPr>
                <w:rFonts w:cs="Arial"/>
                <w:sz w:val="16"/>
                <w:szCs w:val="16"/>
              </w:rPr>
              <w:t>FAR 52.202-1</w:t>
            </w:r>
          </w:p>
        </w:tc>
        <w:tc>
          <w:tcPr>
            <w:tcW w:w="2880" w:type="dxa"/>
            <w:hideMark/>
          </w:tcPr>
          <w:p w:rsidR="00325E93" w:rsidRPr="00780929" w:rsidRDefault="00325E93">
            <w:pPr>
              <w:spacing w:before="40" w:after="40"/>
              <w:rPr>
                <w:rFonts w:cs="Arial"/>
                <w:sz w:val="16"/>
                <w:szCs w:val="16"/>
              </w:rPr>
            </w:pPr>
            <w:r w:rsidRPr="00780929">
              <w:rPr>
                <w:rFonts w:cs="Arial"/>
                <w:sz w:val="16"/>
                <w:szCs w:val="16"/>
              </w:rPr>
              <w:t>Definitions (Jul 2004)</w:t>
            </w:r>
          </w:p>
        </w:tc>
        <w:tc>
          <w:tcPr>
            <w:tcW w:w="4860" w:type="dxa"/>
            <w:hideMark/>
          </w:tcPr>
          <w:p w:rsidR="00325E93" w:rsidRPr="00780929" w:rsidRDefault="00BF68A0">
            <w:pPr>
              <w:spacing w:before="40" w:after="40"/>
              <w:rPr>
                <w:rFonts w:cs="Arial"/>
                <w:sz w:val="16"/>
                <w:szCs w:val="16"/>
              </w:rPr>
            </w:pPr>
            <w:r w:rsidRPr="00780929">
              <w:rPr>
                <w:rFonts w:cs="Arial"/>
                <w:sz w:val="16"/>
                <w:szCs w:val="16"/>
              </w:rPr>
              <w:t>“‘</w:t>
            </w:r>
            <w:r w:rsidR="00325E93" w:rsidRPr="00780929">
              <w:rPr>
                <w:rFonts w:cs="Arial"/>
                <w:sz w:val="16"/>
                <w:szCs w:val="16"/>
              </w:rPr>
              <w:t>Agency head</w:t>
            </w:r>
            <w:r w:rsidRPr="00780929">
              <w:rPr>
                <w:rFonts w:cs="Arial"/>
                <w:sz w:val="16"/>
                <w:szCs w:val="16"/>
              </w:rPr>
              <w:t>“</w:t>
            </w:r>
            <w:proofErr w:type="gramStart"/>
            <w:r w:rsidRPr="00780929">
              <w:rPr>
                <w:rFonts w:cs="Arial"/>
                <w:sz w:val="16"/>
                <w:szCs w:val="16"/>
              </w:rPr>
              <w:t>‘</w:t>
            </w:r>
            <w:r w:rsidR="00325E93" w:rsidRPr="00780929">
              <w:rPr>
                <w:rFonts w:cs="Arial"/>
                <w:sz w:val="16"/>
                <w:szCs w:val="16"/>
              </w:rPr>
              <w:t xml:space="preserve"> or</w:t>
            </w:r>
            <w:proofErr w:type="gramEnd"/>
            <w:r w:rsidR="00325E93" w:rsidRPr="00780929">
              <w:rPr>
                <w:rFonts w:cs="Arial"/>
                <w:sz w:val="16"/>
                <w:szCs w:val="16"/>
              </w:rPr>
              <w:t xml:space="preserve"> </w:t>
            </w:r>
            <w:r w:rsidRPr="00780929">
              <w:rPr>
                <w:rFonts w:cs="Arial"/>
                <w:sz w:val="16"/>
                <w:szCs w:val="16"/>
              </w:rPr>
              <w:t>“‘</w:t>
            </w:r>
            <w:r w:rsidR="00325E93" w:rsidRPr="00780929">
              <w:rPr>
                <w:rFonts w:cs="Arial"/>
                <w:sz w:val="16"/>
                <w:szCs w:val="16"/>
              </w:rPr>
              <w:t>head of agency</w:t>
            </w:r>
            <w:r w:rsidRPr="00780929">
              <w:rPr>
                <w:rFonts w:cs="Arial"/>
                <w:sz w:val="16"/>
                <w:szCs w:val="16"/>
              </w:rPr>
              <w:t>“‘</w:t>
            </w:r>
            <w:r w:rsidR="00325E93" w:rsidRPr="00780929">
              <w:rPr>
                <w:rFonts w:cs="Arial"/>
                <w:sz w:val="16"/>
                <w:szCs w:val="16"/>
              </w:rPr>
              <w:t xml:space="preserve"> means the Secretary, Deputy Secretary, or the Under Secretary and Administrator for National Nuclear Security Administration of the Department of Energy. </w:t>
            </w:r>
            <w:r w:rsidRPr="00780929">
              <w:rPr>
                <w:rFonts w:cs="Arial"/>
                <w:sz w:val="16"/>
                <w:szCs w:val="16"/>
              </w:rPr>
              <w:t>“‘</w:t>
            </w:r>
            <w:r w:rsidR="00325E93" w:rsidRPr="00780929">
              <w:rPr>
                <w:rFonts w:cs="Arial"/>
                <w:sz w:val="16"/>
                <w:szCs w:val="16"/>
              </w:rPr>
              <w:t>Senior Procurement Executive</w:t>
            </w:r>
            <w:r w:rsidRPr="00780929">
              <w:rPr>
                <w:rFonts w:cs="Arial"/>
                <w:sz w:val="16"/>
                <w:szCs w:val="16"/>
              </w:rPr>
              <w:t>“</w:t>
            </w:r>
            <w:proofErr w:type="gramStart"/>
            <w:r w:rsidRPr="00780929">
              <w:rPr>
                <w:rFonts w:cs="Arial"/>
                <w:sz w:val="16"/>
                <w:szCs w:val="16"/>
              </w:rPr>
              <w:t>‘</w:t>
            </w:r>
            <w:r w:rsidR="00325E93" w:rsidRPr="00780929">
              <w:rPr>
                <w:rFonts w:cs="Arial"/>
                <w:sz w:val="16"/>
                <w:szCs w:val="16"/>
              </w:rPr>
              <w:t xml:space="preserve"> means</w:t>
            </w:r>
            <w:proofErr w:type="gramEnd"/>
            <w:r w:rsidR="00325E93" w:rsidRPr="00780929">
              <w:rPr>
                <w:rFonts w:cs="Arial"/>
                <w:sz w:val="16"/>
                <w:szCs w:val="16"/>
              </w:rPr>
              <w:t>, the individuals who are responsible for management direction of the acquisition system of NNSA, including implementation of the unique acquisition policies, regulations, and standards of NNSA. For NNSA, it is the Administrator for Nuclear Security and the Director, Acquisition and Supply Management.</w:t>
            </w:r>
          </w:p>
        </w:tc>
      </w:tr>
      <w:tr w:rsidR="000B06E4" w:rsidRPr="00780929" w:rsidTr="001A31FF">
        <w:tc>
          <w:tcPr>
            <w:tcW w:w="1620" w:type="dxa"/>
            <w:shd w:val="clear" w:color="auto" w:fill="auto"/>
          </w:tcPr>
          <w:p w:rsidR="000B06E4" w:rsidRPr="00780929" w:rsidRDefault="000B06E4" w:rsidP="000B06E4">
            <w:pPr>
              <w:spacing w:before="40" w:after="40"/>
              <w:rPr>
                <w:rFonts w:cs="Arial"/>
                <w:sz w:val="16"/>
                <w:szCs w:val="16"/>
              </w:rPr>
            </w:pPr>
            <w:r w:rsidRPr="00780929">
              <w:rPr>
                <w:rFonts w:cs="Arial"/>
                <w:sz w:val="16"/>
                <w:szCs w:val="16"/>
              </w:rPr>
              <w:t>FAR 52.203-19</w:t>
            </w:r>
          </w:p>
        </w:tc>
        <w:tc>
          <w:tcPr>
            <w:tcW w:w="2880" w:type="dxa"/>
          </w:tcPr>
          <w:p w:rsidR="000B06E4" w:rsidRPr="00780929" w:rsidRDefault="000B06E4" w:rsidP="000B06E4">
            <w:pPr>
              <w:spacing w:before="40" w:after="40"/>
              <w:rPr>
                <w:rFonts w:cs="Arial"/>
                <w:sz w:val="16"/>
                <w:szCs w:val="16"/>
              </w:rPr>
            </w:pPr>
            <w:r w:rsidRPr="00780929">
              <w:rPr>
                <w:rFonts w:cs="Arial"/>
                <w:sz w:val="16"/>
                <w:szCs w:val="16"/>
              </w:rPr>
              <w:t>Prohibition on Requiring Certain Internal Confidentiality Agreements or Statements (Jan 2017)</w:t>
            </w:r>
          </w:p>
        </w:tc>
        <w:tc>
          <w:tcPr>
            <w:tcW w:w="4860" w:type="dxa"/>
          </w:tcPr>
          <w:p w:rsidR="000B06E4" w:rsidRPr="00780929" w:rsidRDefault="000B06E4" w:rsidP="000B06E4">
            <w:pPr>
              <w:spacing w:before="40" w:after="40"/>
              <w:rPr>
                <w:rFonts w:cs="Arial"/>
                <w:sz w:val="16"/>
                <w:szCs w:val="16"/>
              </w:rPr>
            </w:pPr>
            <w:r w:rsidRPr="00780929">
              <w:rPr>
                <w:rFonts w:cs="Arial"/>
                <w:sz w:val="16"/>
                <w:szCs w:val="16"/>
              </w:rPr>
              <w:t>Applies in all solicitations and resultant subcontracts, other than personal services subcontracts with individuals.</w:t>
            </w:r>
          </w:p>
        </w:tc>
      </w:tr>
      <w:tr w:rsidR="009362EB" w:rsidRPr="00780929" w:rsidTr="001A31FF">
        <w:tc>
          <w:tcPr>
            <w:tcW w:w="1620" w:type="dxa"/>
            <w:shd w:val="clear" w:color="auto" w:fill="auto"/>
          </w:tcPr>
          <w:p w:rsidR="009362EB" w:rsidRPr="00780929" w:rsidRDefault="009362EB" w:rsidP="00AD7171">
            <w:pPr>
              <w:spacing w:before="40" w:after="40"/>
              <w:rPr>
                <w:rFonts w:cs="Arial"/>
                <w:sz w:val="16"/>
                <w:szCs w:val="16"/>
              </w:rPr>
            </w:pPr>
            <w:r w:rsidRPr="00780929">
              <w:rPr>
                <w:rFonts w:cs="Arial"/>
                <w:sz w:val="16"/>
                <w:szCs w:val="16"/>
              </w:rPr>
              <w:t>FAR 52.204-23</w:t>
            </w:r>
          </w:p>
        </w:tc>
        <w:tc>
          <w:tcPr>
            <w:tcW w:w="2880" w:type="dxa"/>
          </w:tcPr>
          <w:p w:rsidR="009362EB" w:rsidRPr="00780929" w:rsidRDefault="009362EB" w:rsidP="00AD7171">
            <w:pPr>
              <w:spacing w:before="40" w:after="40"/>
              <w:rPr>
                <w:rFonts w:cs="Arial"/>
                <w:sz w:val="16"/>
                <w:szCs w:val="16"/>
              </w:rPr>
            </w:pPr>
            <w:r w:rsidRPr="00780929">
              <w:rPr>
                <w:rFonts w:cs="Arial"/>
                <w:sz w:val="16"/>
                <w:szCs w:val="16"/>
              </w:rPr>
              <w:t>Prohibition On Contracting For Hardware, Software, And Services Developed Or Provided By Kaspersky Lab An Other Covered Entities (Jul 2018)</w:t>
            </w:r>
          </w:p>
        </w:tc>
        <w:tc>
          <w:tcPr>
            <w:tcW w:w="4860" w:type="dxa"/>
          </w:tcPr>
          <w:p w:rsidR="009362EB" w:rsidRPr="00780929" w:rsidRDefault="009362EB" w:rsidP="00AD7171">
            <w:pPr>
              <w:spacing w:before="40" w:after="40"/>
              <w:rPr>
                <w:rFonts w:cs="Arial"/>
                <w:sz w:val="16"/>
                <w:szCs w:val="16"/>
              </w:rPr>
            </w:pPr>
            <w:r w:rsidRPr="00780929">
              <w:rPr>
                <w:rFonts w:cs="Arial"/>
                <w:sz w:val="16"/>
                <w:szCs w:val="16"/>
              </w:rPr>
              <w:t>Applies in all subcontracts, including subcontracts for the acquisition of commercial items.</w:t>
            </w:r>
          </w:p>
        </w:tc>
      </w:tr>
      <w:tr w:rsidR="00780929" w:rsidRPr="00780929" w:rsidTr="001A31FF">
        <w:tc>
          <w:tcPr>
            <w:tcW w:w="1620" w:type="dxa"/>
            <w:shd w:val="clear" w:color="auto" w:fill="auto"/>
          </w:tcPr>
          <w:p w:rsidR="00780929" w:rsidRPr="00780929" w:rsidRDefault="00780929" w:rsidP="00AD7171">
            <w:pPr>
              <w:spacing w:before="40" w:after="40"/>
              <w:rPr>
                <w:rFonts w:cs="Arial"/>
                <w:sz w:val="16"/>
                <w:szCs w:val="16"/>
                <w:highlight w:val="yellow"/>
              </w:rPr>
            </w:pPr>
            <w:r w:rsidRPr="00780929">
              <w:rPr>
                <w:rFonts w:cs="Arial"/>
                <w:sz w:val="16"/>
                <w:szCs w:val="16"/>
                <w:highlight w:val="yellow"/>
              </w:rPr>
              <w:t>FAR 52.204-25</w:t>
            </w:r>
          </w:p>
        </w:tc>
        <w:tc>
          <w:tcPr>
            <w:tcW w:w="2880" w:type="dxa"/>
          </w:tcPr>
          <w:p w:rsidR="00780929" w:rsidRPr="00780929" w:rsidRDefault="00780929" w:rsidP="00AD7171">
            <w:pPr>
              <w:spacing w:before="40" w:after="40"/>
              <w:rPr>
                <w:rFonts w:cs="Arial"/>
                <w:sz w:val="16"/>
                <w:szCs w:val="16"/>
                <w:highlight w:val="yellow"/>
              </w:rPr>
            </w:pPr>
            <w:r w:rsidRPr="00780929">
              <w:rPr>
                <w:rFonts w:cs="Arial"/>
                <w:sz w:val="16"/>
                <w:szCs w:val="16"/>
                <w:highlight w:val="yellow"/>
              </w:rPr>
              <w:t>Prohibition on Contracting for Certain Telecommunications and Video Surveillance Services or Equipment (Aug 2019)</w:t>
            </w:r>
          </w:p>
        </w:tc>
        <w:tc>
          <w:tcPr>
            <w:tcW w:w="4860" w:type="dxa"/>
          </w:tcPr>
          <w:p w:rsidR="00780929" w:rsidRPr="00780929" w:rsidRDefault="00780929" w:rsidP="00AD7171">
            <w:pPr>
              <w:spacing w:before="40" w:after="40"/>
              <w:rPr>
                <w:rFonts w:cs="Arial"/>
                <w:sz w:val="16"/>
                <w:szCs w:val="16"/>
                <w:highlight w:val="yellow"/>
              </w:rPr>
            </w:pPr>
            <w:r w:rsidRPr="00780929">
              <w:rPr>
                <w:rFonts w:cs="Arial"/>
                <w:sz w:val="16"/>
                <w:szCs w:val="16"/>
                <w:highlight w:val="yellow"/>
              </w:rPr>
              <w:t xml:space="preserve">Applies in subcontracts for commercial items, as that term is defined in </w:t>
            </w:r>
            <w:proofErr w:type="gramStart"/>
            <w:r w:rsidRPr="00780929">
              <w:rPr>
                <w:rFonts w:cs="Arial"/>
                <w:sz w:val="16"/>
                <w:szCs w:val="16"/>
                <w:highlight w:val="yellow"/>
              </w:rPr>
              <w:t>FAR subpart</w:t>
            </w:r>
            <w:proofErr w:type="gramEnd"/>
            <w:r w:rsidRPr="00780929">
              <w:rPr>
                <w:rFonts w:cs="Arial"/>
                <w:sz w:val="16"/>
                <w:szCs w:val="16"/>
                <w:highlight w:val="yellow"/>
              </w:rPr>
              <w:t xml:space="preserve"> 2.101.</w:t>
            </w:r>
          </w:p>
        </w:tc>
      </w:tr>
      <w:tr w:rsidR="00AD7171" w:rsidRPr="00780929" w:rsidTr="001A31FF">
        <w:tc>
          <w:tcPr>
            <w:tcW w:w="1620" w:type="dxa"/>
            <w:shd w:val="clear" w:color="auto" w:fill="auto"/>
          </w:tcPr>
          <w:p w:rsidR="00AD7171" w:rsidRPr="00780929" w:rsidRDefault="00AD7171" w:rsidP="00AD7171">
            <w:pPr>
              <w:spacing w:before="40" w:after="40"/>
              <w:rPr>
                <w:rFonts w:cs="Arial"/>
                <w:sz w:val="16"/>
                <w:szCs w:val="16"/>
              </w:rPr>
            </w:pPr>
            <w:r w:rsidRPr="00780929">
              <w:rPr>
                <w:rFonts w:cs="Arial"/>
                <w:sz w:val="16"/>
                <w:szCs w:val="16"/>
              </w:rPr>
              <w:t>FAR 52.215-22</w:t>
            </w:r>
          </w:p>
        </w:tc>
        <w:tc>
          <w:tcPr>
            <w:tcW w:w="2880" w:type="dxa"/>
          </w:tcPr>
          <w:p w:rsidR="00AD7171" w:rsidRPr="00780929" w:rsidRDefault="00AD7171" w:rsidP="00AD7171">
            <w:pPr>
              <w:spacing w:before="40" w:after="40"/>
              <w:rPr>
                <w:rFonts w:cs="Arial"/>
                <w:sz w:val="16"/>
                <w:szCs w:val="16"/>
              </w:rPr>
            </w:pPr>
            <w:r w:rsidRPr="00780929">
              <w:rPr>
                <w:rFonts w:cs="Arial"/>
                <w:sz w:val="16"/>
                <w:szCs w:val="16"/>
              </w:rPr>
              <w:t>Limitations on Pass-Through Charges -- Identification of Subcontract Effort (Oct 2009)</w:t>
            </w:r>
          </w:p>
        </w:tc>
        <w:tc>
          <w:tcPr>
            <w:tcW w:w="4860" w:type="dxa"/>
          </w:tcPr>
          <w:p w:rsidR="00AD7171" w:rsidRPr="00780929" w:rsidRDefault="00AD7171" w:rsidP="00AD7171">
            <w:pPr>
              <w:spacing w:before="40" w:after="40"/>
              <w:rPr>
                <w:rFonts w:cs="Arial"/>
                <w:sz w:val="16"/>
                <w:szCs w:val="16"/>
              </w:rPr>
            </w:pPr>
            <w:r w:rsidRPr="00780929">
              <w:rPr>
                <w:rFonts w:cs="Arial"/>
                <w:sz w:val="16"/>
                <w:szCs w:val="16"/>
              </w:rPr>
              <w:t>Applies if subcontractor intends to subcontract to a lower-tier subcontractor more than 70 percent of the total cost of work to be performed under its subcontract.</w:t>
            </w:r>
          </w:p>
        </w:tc>
      </w:tr>
      <w:tr w:rsidR="00780929" w:rsidRPr="00780929" w:rsidTr="001A31FF">
        <w:tc>
          <w:tcPr>
            <w:tcW w:w="1620" w:type="dxa"/>
            <w:shd w:val="clear" w:color="auto" w:fill="auto"/>
          </w:tcPr>
          <w:p w:rsidR="00780929" w:rsidRPr="00780929" w:rsidRDefault="00780929" w:rsidP="00780929">
            <w:pPr>
              <w:spacing w:before="40" w:after="40"/>
              <w:rPr>
                <w:rFonts w:cs="Arial"/>
                <w:sz w:val="16"/>
                <w:szCs w:val="16"/>
                <w:highlight w:val="yellow"/>
              </w:rPr>
            </w:pPr>
            <w:r w:rsidRPr="00780929">
              <w:rPr>
                <w:rFonts w:cs="Arial"/>
                <w:sz w:val="16"/>
                <w:szCs w:val="16"/>
                <w:highlight w:val="yellow"/>
              </w:rPr>
              <w:t>FAR 52.222-50</w:t>
            </w:r>
          </w:p>
        </w:tc>
        <w:tc>
          <w:tcPr>
            <w:tcW w:w="2880" w:type="dxa"/>
          </w:tcPr>
          <w:p w:rsidR="00780929" w:rsidRPr="00780929" w:rsidRDefault="00780929" w:rsidP="00D11CE1">
            <w:pPr>
              <w:spacing w:before="40" w:after="40"/>
              <w:rPr>
                <w:rFonts w:cs="Arial"/>
                <w:sz w:val="16"/>
                <w:szCs w:val="16"/>
                <w:highlight w:val="yellow"/>
              </w:rPr>
            </w:pPr>
            <w:r w:rsidRPr="00780929">
              <w:rPr>
                <w:rFonts w:cs="Arial"/>
                <w:sz w:val="16"/>
                <w:szCs w:val="16"/>
                <w:highlight w:val="yellow"/>
              </w:rPr>
              <w:t>Combating Trafficking in Persons (</w:t>
            </w:r>
            <w:r w:rsidR="00D11CE1">
              <w:rPr>
                <w:rFonts w:cs="Arial"/>
                <w:sz w:val="16"/>
                <w:szCs w:val="16"/>
                <w:highlight w:val="yellow"/>
              </w:rPr>
              <w:t>Jan</w:t>
            </w:r>
            <w:bookmarkStart w:id="2" w:name="_GoBack"/>
            <w:bookmarkEnd w:id="2"/>
            <w:r w:rsidRPr="00780929">
              <w:rPr>
                <w:rFonts w:cs="Arial"/>
                <w:sz w:val="16"/>
                <w:szCs w:val="16"/>
                <w:highlight w:val="yellow"/>
              </w:rPr>
              <w:t xml:space="preserve"> 2019)</w:t>
            </w:r>
          </w:p>
        </w:tc>
        <w:tc>
          <w:tcPr>
            <w:tcW w:w="4860" w:type="dxa"/>
          </w:tcPr>
          <w:p w:rsidR="00780929" w:rsidRPr="00780929" w:rsidRDefault="00780929" w:rsidP="00780929">
            <w:pPr>
              <w:spacing w:before="40" w:after="40"/>
              <w:rPr>
                <w:rFonts w:cs="Arial"/>
                <w:sz w:val="16"/>
                <w:szCs w:val="16"/>
                <w:highlight w:val="yellow"/>
              </w:rPr>
            </w:pPr>
            <w:r w:rsidRPr="00780929">
              <w:rPr>
                <w:rFonts w:cs="Arial"/>
                <w:sz w:val="16"/>
                <w:szCs w:val="16"/>
                <w:highlight w:val="yellow"/>
              </w:rPr>
              <w:t xml:space="preserve">Applies in subcontracts for commercial items, as that term is defined in </w:t>
            </w:r>
            <w:proofErr w:type="gramStart"/>
            <w:r w:rsidRPr="00780929">
              <w:rPr>
                <w:rFonts w:cs="Arial"/>
                <w:sz w:val="16"/>
                <w:szCs w:val="16"/>
                <w:highlight w:val="yellow"/>
              </w:rPr>
              <w:t>FAR subpart</w:t>
            </w:r>
            <w:proofErr w:type="gramEnd"/>
            <w:r w:rsidRPr="00780929">
              <w:rPr>
                <w:rFonts w:cs="Arial"/>
                <w:sz w:val="16"/>
                <w:szCs w:val="16"/>
                <w:highlight w:val="yellow"/>
              </w:rPr>
              <w:t xml:space="preserve"> 2.101.</w:t>
            </w:r>
          </w:p>
        </w:tc>
      </w:tr>
      <w:tr w:rsidR="00780929" w:rsidRPr="00780929" w:rsidTr="001A31FF">
        <w:tc>
          <w:tcPr>
            <w:tcW w:w="1620" w:type="dxa"/>
            <w:shd w:val="clear" w:color="auto" w:fill="auto"/>
            <w:hideMark/>
          </w:tcPr>
          <w:p w:rsidR="00780929" w:rsidRPr="00780929" w:rsidRDefault="00780929" w:rsidP="00780929">
            <w:pPr>
              <w:spacing w:before="40" w:after="40"/>
              <w:rPr>
                <w:rFonts w:cs="Arial"/>
                <w:sz w:val="16"/>
                <w:szCs w:val="16"/>
              </w:rPr>
            </w:pPr>
            <w:r w:rsidRPr="00780929">
              <w:rPr>
                <w:rFonts w:cs="Arial"/>
                <w:sz w:val="16"/>
                <w:szCs w:val="16"/>
              </w:rPr>
              <w:t>FAR 52.222-50</w:t>
            </w:r>
          </w:p>
        </w:tc>
        <w:tc>
          <w:tcPr>
            <w:tcW w:w="2880" w:type="dxa"/>
            <w:hideMark/>
          </w:tcPr>
          <w:p w:rsidR="00780929" w:rsidRPr="00780929" w:rsidRDefault="00780929" w:rsidP="00780929">
            <w:pPr>
              <w:spacing w:before="40" w:after="40"/>
              <w:rPr>
                <w:rFonts w:cs="Arial"/>
                <w:sz w:val="16"/>
                <w:szCs w:val="16"/>
              </w:rPr>
            </w:pPr>
            <w:r w:rsidRPr="00780929">
              <w:rPr>
                <w:rFonts w:cs="Arial"/>
                <w:sz w:val="16"/>
                <w:szCs w:val="16"/>
              </w:rPr>
              <w:t>Combating Trafficking in Persons (Mar 2015)</w:t>
            </w:r>
          </w:p>
        </w:tc>
        <w:tc>
          <w:tcPr>
            <w:tcW w:w="4860" w:type="dxa"/>
            <w:hideMark/>
          </w:tcPr>
          <w:p w:rsidR="00780929" w:rsidRPr="00780929" w:rsidRDefault="00780929" w:rsidP="00780929">
            <w:pPr>
              <w:spacing w:before="40" w:after="40"/>
              <w:rPr>
                <w:rFonts w:cs="Arial"/>
                <w:sz w:val="16"/>
                <w:szCs w:val="16"/>
              </w:rPr>
            </w:pPr>
            <w:r w:rsidRPr="00780929">
              <w:rPr>
                <w:rFonts w:cs="Arial"/>
                <w:sz w:val="16"/>
                <w:szCs w:val="16"/>
              </w:rPr>
              <w:t>Applies in all subcontracts and in all contracts with agents (as defined in FAR 52.222-50). The requirements in paragraph (h) of this clause apply only to any portion of a subcontract that—</w:t>
            </w:r>
            <w:r w:rsidRPr="00780929">
              <w:rPr>
                <w:rFonts w:cs="Arial"/>
                <w:sz w:val="16"/>
                <w:szCs w:val="16"/>
              </w:rPr>
              <w:br/>
              <w:t xml:space="preserve">(A) Is for supplies, other than commercially available off-the-shelf items, acquired outside the United States, or services to be performed outside the United States; </w:t>
            </w:r>
            <w:proofErr w:type="gramStart"/>
            <w:r w:rsidRPr="00780929">
              <w:rPr>
                <w:rFonts w:cs="Arial"/>
                <w:sz w:val="16"/>
                <w:szCs w:val="16"/>
              </w:rPr>
              <w:t>and</w:t>
            </w:r>
            <w:proofErr w:type="gramEnd"/>
            <w:r w:rsidRPr="00780929">
              <w:rPr>
                <w:rFonts w:cs="Arial"/>
                <w:sz w:val="16"/>
                <w:szCs w:val="16"/>
              </w:rPr>
              <w:br/>
              <w:t>(B) Has an estimated value that exceeds $500,000.</w:t>
            </w:r>
          </w:p>
        </w:tc>
      </w:tr>
      <w:tr w:rsidR="00780929" w:rsidRPr="00780929" w:rsidTr="001A31FF">
        <w:tc>
          <w:tcPr>
            <w:tcW w:w="1620" w:type="dxa"/>
            <w:shd w:val="clear" w:color="auto" w:fill="auto"/>
          </w:tcPr>
          <w:p w:rsidR="00780929" w:rsidRPr="00780929" w:rsidRDefault="00780929" w:rsidP="00780929">
            <w:pPr>
              <w:spacing w:before="40" w:after="40"/>
              <w:rPr>
                <w:rFonts w:cs="Arial"/>
                <w:sz w:val="16"/>
                <w:szCs w:val="16"/>
              </w:rPr>
            </w:pPr>
            <w:r w:rsidRPr="00780929">
              <w:rPr>
                <w:rFonts w:cs="Arial"/>
                <w:sz w:val="16"/>
                <w:szCs w:val="16"/>
              </w:rPr>
              <w:t>FAR 52.222-62</w:t>
            </w:r>
          </w:p>
        </w:tc>
        <w:tc>
          <w:tcPr>
            <w:tcW w:w="2880" w:type="dxa"/>
          </w:tcPr>
          <w:p w:rsidR="00780929" w:rsidRPr="00780929" w:rsidRDefault="00780929" w:rsidP="00780929">
            <w:pPr>
              <w:spacing w:before="40" w:after="40"/>
              <w:rPr>
                <w:rFonts w:cs="Arial"/>
                <w:sz w:val="16"/>
                <w:szCs w:val="16"/>
              </w:rPr>
            </w:pPr>
            <w:r w:rsidRPr="00780929">
              <w:rPr>
                <w:rFonts w:cs="Arial"/>
                <w:sz w:val="16"/>
                <w:szCs w:val="16"/>
              </w:rPr>
              <w:t>Paid Sick Leave Under Executive Order 13706 (Jan 2017)</w:t>
            </w:r>
          </w:p>
        </w:tc>
        <w:tc>
          <w:tcPr>
            <w:tcW w:w="4860" w:type="dxa"/>
          </w:tcPr>
          <w:p w:rsidR="00780929" w:rsidRPr="00780929" w:rsidRDefault="00780929" w:rsidP="00780929">
            <w:pPr>
              <w:spacing w:before="40" w:after="40"/>
              <w:rPr>
                <w:rFonts w:cs="Arial"/>
                <w:sz w:val="16"/>
                <w:szCs w:val="16"/>
              </w:rPr>
            </w:pPr>
            <w:r w:rsidRPr="00780929">
              <w:rPr>
                <w:rFonts w:cs="Arial"/>
                <w:sz w:val="16"/>
                <w:szCs w:val="16"/>
              </w:rPr>
              <w:t>Applies in subcontracts for commercial items, as that term is defined in FAR subpart 2.101.</w:t>
            </w:r>
          </w:p>
        </w:tc>
      </w:tr>
      <w:tr w:rsidR="00780929" w:rsidRPr="00780929" w:rsidTr="001A31FF">
        <w:tc>
          <w:tcPr>
            <w:tcW w:w="1620" w:type="dxa"/>
            <w:shd w:val="clear" w:color="auto" w:fill="auto"/>
            <w:hideMark/>
          </w:tcPr>
          <w:p w:rsidR="00780929" w:rsidRPr="00780929" w:rsidRDefault="00780929" w:rsidP="00780929">
            <w:pPr>
              <w:spacing w:before="40" w:after="40"/>
              <w:rPr>
                <w:rFonts w:cs="Arial"/>
                <w:sz w:val="16"/>
                <w:szCs w:val="16"/>
              </w:rPr>
            </w:pPr>
            <w:r w:rsidRPr="00780929">
              <w:rPr>
                <w:rFonts w:cs="Arial"/>
                <w:sz w:val="16"/>
                <w:szCs w:val="16"/>
              </w:rPr>
              <w:t>FAR 52.223-3</w:t>
            </w:r>
          </w:p>
        </w:tc>
        <w:tc>
          <w:tcPr>
            <w:tcW w:w="2880" w:type="dxa"/>
            <w:hideMark/>
          </w:tcPr>
          <w:p w:rsidR="00780929" w:rsidRPr="00780929" w:rsidRDefault="00780929" w:rsidP="00780929">
            <w:pPr>
              <w:spacing w:before="40" w:after="40"/>
              <w:rPr>
                <w:rFonts w:cs="Arial"/>
                <w:sz w:val="16"/>
                <w:szCs w:val="16"/>
              </w:rPr>
            </w:pPr>
            <w:r w:rsidRPr="00780929">
              <w:rPr>
                <w:rFonts w:cs="Arial"/>
                <w:sz w:val="16"/>
                <w:szCs w:val="16"/>
              </w:rPr>
              <w:t>Hazardous Material Identification and Material Safety Data (Jan 1997) Alternate I (Jul 1995)</w:t>
            </w:r>
          </w:p>
        </w:tc>
        <w:tc>
          <w:tcPr>
            <w:tcW w:w="4860" w:type="dxa"/>
            <w:hideMark/>
          </w:tcPr>
          <w:p w:rsidR="00780929" w:rsidRPr="00780929" w:rsidRDefault="00780929" w:rsidP="00780929">
            <w:pPr>
              <w:spacing w:before="40" w:after="40"/>
              <w:rPr>
                <w:sz w:val="16"/>
                <w:szCs w:val="16"/>
              </w:rPr>
            </w:pPr>
            <w:r w:rsidRPr="00780929">
              <w:rPr>
                <w:rFonts w:cs="Arial"/>
                <w:sz w:val="16"/>
                <w:szCs w:val="16"/>
              </w:rPr>
              <w:t>Applies if subcontract involves delivery of hazardous materials as defined in FAR subpart 23.301. If applicable, the term “Government” as used in this clause means “CONTRACTOR and the Government.</w:t>
            </w:r>
          </w:p>
        </w:tc>
      </w:tr>
      <w:tr w:rsidR="00780929" w:rsidRPr="00780929" w:rsidTr="001A31FF">
        <w:tc>
          <w:tcPr>
            <w:tcW w:w="1620" w:type="dxa"/>
            <w:shd w:val="clear" w:color="auto" w:fill="auto"/>
            <w:hideMark/>
          </w:tcPr>
          <w:p w:rsidR="00780929" w:rsidRPr="00780929" w:rsidRDefault="00780929" w:rsidP="00780929">
            <w:pPr>
              <w:spacing w:before="40" w:after="40"/>
              <w:rPr>
                <w:rFonts w:cs="Arial"/>
                <w:sz w:val="16"/>
                <w:szCs w:val="16"/>
              </w:rPr>
            </w:pPr>
            <w:r w:rsidRPr="00780929">
              <w:rPr>
                <w:rFonts w:cs="Arial"/>
                <w:sz w:val="16"/>
                <w:szCs w:val="16"/>
              </w:rPr>
              <w:t>FAR 52.223-5</w:t>
            </w:r>
          </w:p>
        </w:tc>
        <w:tc>
          <w:tcPr>
            <w:tcW w:w="2880" w:type="dxa"/>
            <w:hideMark/>
          </w:tcPr>
          <w:p w:rsidR="00780929" w:rsidRPr="00780929" w:rsidRDefault="00780929" w:rsidP="00780929">
            <w:pPr>
              <w:spacing w:before="40" w:after="40"/>
              <w:rPr>
                <w:rFonts w:cs="Arial"/>
                <w:sz w:val="16"/>
                <w:szCs w:val="16"/>
              </w:rPr>
            </w:pPr>
            <w:r w:rsidRPr="00780929">
              <w:rPr>
                <w:rFonts w:cs="Arial"/>
                <w:sz w:val="16"/>
                <w:szCs w:val="16"/>
              </w:rPr>
              <w:t xml:space="preserve">Pollution Prevention And Right-To-Know Information (May 2011) Alternate I (May 2011) </w:t>
            </w:r>
          </w:p>
        </w:tc>
        <w:tc>
          <w:tcPr>
            <w:tcW w:w="4860" w:type="dxa"/>
            <w:hideMark/>
          </w:tcPr>
          <w:p w:rsidR="00780929" w:rsidRPr="00780929" w:rsidRDefault="00780929" w:rsidP="00780929">
            <w:pPr>
              <w:spacing w:before="40" w:after="40"/>
              <w:rPr>
                <w:rFonts w:cs="Arial"/>
                <w:sz w:val="16"/>
                <w:szCs w:val="16"/>
              </w:rPr>
            </w:pPr>
            <w:r w:rsidRPr="00780929">
              <w:rPr>
                <w:rFonts w:cs="Arial"/>
                <w:sz w:val="16"/>
                <w:szCs w:val="16"/>
              </w:rPr>
              <w:t>The words “section 503 of Executive Order 13148” in the definition of Priority chemical are deleted and “Implementing Instruction VIII of Executive Order 13423” substituted in their place.</w:t>
            </w:r>
          </w:p>
          <w:p w:rsidR="00780929" w:rsidRPr="00780929" w:rsidRDefault="00780929" w:rsidP="00780929">
            <w:pPr>
              <w:spacing w:before="40" w:after="40"/>
              <w:rPr>
                <w:rFonts w:cs="Arial"/>
                <w:sz w:val="16"/>
                <w:szCs w:val="16"/>
              </w:rPr>
            </w:pPr>
            <w:r w:rsidRPr="00780929">
              <w:rPr>
                <w:rFonts w:cs="Arial"/>
                <w:sz w:val="16"/>
                <w:szCs w:val="16"/>
              </w:rPr>
              <w:t>The words “sections 502 and 503 of Executive Order 13148” in paragraph (c</w:t>
            </w:r>
            <w:proofErr w:type="gramStart"/>
            <w:r w:rsidRPr="00780929">
              <w:rPr>
                <w:rFonts w:cs="Arial"/>
                <w:sz w:val="16"/>
                <w:szCs w:val="16"/>
              </w:rPr>
              <w:t>)(</w:t>
            </w:r>
            <w:proofErr w:type="gramEnd"/>
            <w:r w:rsidRPr="00780929">
              <w:rPr>
                <w:rFonts w:cs="Arial"/>
                <w:sz w:val="16"/>
                <w:szCs w:val="16"/>
              </w:rPr>
              <w:t>6) are deleted and “Implementing Instruction VIII of Executive Order 13423” substituted in their place.</w:t>
            </w:r>
          </w:p>
          <w:p w:rsidR="00780929" w:rsidRPr="00780929" w:rsidRDefault="00780929" w:rsidP="00780929">
            <w:pPr>
              <w:spacing w:before="40" w:after="40"/>
              <w:rPr>
                <w:rFonts w:cs="Arial"/>
                <w:sz w:val="16"/>
                <w:szCs w:val="16"/>
              </w:rPr>
            </w:pPr>
            <w:r w:rsidRPr="00780929">
              <w:rPr>
                <w:rFonts w:cs="Arial"/>
                <w:sz w:val="16"/>
                <w:szCs w:val="16"/>
              </w:rPr>
              <w:t>The words “401 of E.O. 13148” in paragraph (c</w:t>
            </w:r>
            <w:proofErr w:type="gramStart"/>
            <w:r w:rsidRPr="00780929">
              <w:rPr>
                <w:rFonts w:cs="Arial"/>
                <w:sz w:val="16"/>
                <w:szCs w:val="16"/>
              </w:rPr>
              <w:t>)(</w:t>
            </w:r>
            <w:proofErr w:type="gramEnd"/>
            <w:r w:rsidRPr="00780929">
              <w:rPr>
                <w:rFonts w:cs="Arial"/>
                <w:sz w:val="16"/>
                <w:szCs w:val="16"/>
              </w:rPr>
              <w:t>7) are deleted and “3(b) of Executive Order 13423” substituted in their place.</w:t>
            </w:r>
          </w:p>
        </w:tc>
      </w:tr>
      <w:tr w:rsidR="00780929" w:rsidRPr="00780929" w:rsidTr="001A31FF">
        <w:tc>
          <w:tcPr>
            <w:tcW w:w="1620" w:type="dxa"/>
            <w:shd w:val="clear" w:color="auto" w:fill="auto"/>
            <w:hideMark/>
          </w:tcPr>
          <w:p w:rsidR="00780929" w:rsidRPr="00780929" w:rsidRDefault="00780929" w:rsidP="00780929">
            <w:pPr>
              <w:spacing w:before="40" w:after="40"/>
              <w:rPr>
                <w:rFonts w:cs="Arial"/>
                <w:sz w:val="16"/>
                <w:szCs w:val="16"/>
              </w:rPr>
            </w:pPr>
            <w:r w:rsidRPr="00780929">
              <w:rPr>
                <w:rFonts w:cs="Arial"/>
                <w:sz w:val="16"/>
                <w:szCs w:val="16"/>
              </w:rPr>
              <w:t>FAR 52.223-10</w:t>
            </w:r>
          </w:p>
        </w:tc>
        <w:tc>
          <w:tcPr>
            <w:tcW w:w="2880" w:type="dxa"/>
            <w:hideMark/>
          </w:tcPr>
          <w:p w:rsidR="00780929" w:rsidRPr="00780929" w:rsidRDefault="00780929" w:rsidP="00780929">
            <w:pPr>
              <w:spacing w:before="40" w:after="40"/>
              <w:rPr>
                <w:rFonts w:cs="Arial"/>
                <w:sz w:val="16"/>
                <w:szCs w:val="16"/>
              </w:rPr>
            </w:pPr>
            <w:r w:rsidRPr="00780929">
              <w:rPr>
                <w:rFonts w:cs="Arial"/>
                <w:sz w:val="16"/>
                <w:szCs w:val="16"/>
              </w:rPr>
              <w:t>Waste Reduction Program (May 2011)</w:t>
            </w:r>
          </w:p>
        </w:tc>
        <w:tc>
          <w:tcPr>
            <w:tcW w:w="4860" w:type="dxa"/>
          </w:tcPr>
          <w:p w:rsidR="00780929" w:rsidRPr="00780929" w:rsidRDefault="00780929" w:rsidP="00780929">
            <w:pPr>
              <w:spacing w:before="40" w:after="40"/>
              <w:rPr>
                <w:sz w:val="16"/>
                <w:szCs w:val="16"/>
              </w:rPr>
            </w:pPr>
          </w:p>
        </w:tc>
      </w:tr>
      <w:tr w:rsidR="00780929" w:rsidRPr="00780929" w:rsidTr="001A31FF">
        <w:tc>
          <w:tcPr>
            <w:tcW w:w="1620" w:type="dxa"/>
            <w:shd w:val="clear" w:color="auto" w:fill="auto"/>
            <w:hideMark/>
          </w:tcPr>
          <w:p w:rsidR="00780929" w:rsidRPr="00780929" w:rsidRDefault="00780929" w:rsidP="00780929">
            <w:pPr>
              <w:spacing w:before="40" w:after="40"/>
              <w:rPr>
                <w:rFonts w:cs="Arial"/>
                <w:sz w:val="16"/>
                <w:szCs w:val="16"/>
              </w:rPr>
            </w:pPr>
            <w:r w:rsidRPr="00780929">
              <w:rPr>
                <w:rFonts w:cs="Arial"/>
                <w:sz w:val="16"/>
                <w:szCs w:val="16"/>
              </w:rPr>
              <w:t>FAR 52.223-12</w:t>
            </w:r>
          </w:p>
        </w:tc>
        <w:tc>
          <w:tcPr>
            <w:tcW w:w="2880" w:type="dxa"/>
            <w:hideMark/>
          </w:tcPr>
          <w:p w:rsidR="00780929" w:rsidRPr="00780929" w:rsidRDefault="00780929" w:rsidP="00780929">
            <w:pPr>
              <w:spacing w:before="40" w:after="40"/>
              <w:rPr>
                <w:rFonts w:cs="Arial"/>
                <w:sz w:val="16"/>
                <w:szCs w:val="16"/>
              </w:rPr>
            </w:pPr>
            <w:r w:rsidRPr="00780929">
              <w:rPr>
                <w:rFonts w:cs="Arial"/>
                <w:sz w:val="16"/>
                <w:szCs w:val="16"/>
              </w:rPr>
              <w:t>Maintenance, Service, Repair, or Disposal of Refrigeration Equipment and Air Conditioners (Jun 2016)</w:t>
            </w:r>
          </w:p>
        </w:tc>
        <w:tc>
          <w:tcPr>
            <w:tcW w:w="4860" w:type="dxa"/>
            <w:hideMark/>
          </w:tcPr>
          <w:p w:rsidR="00780929" w:rsidRPr="00780929" w:rsidRDefault="00780929" w:rsidP="00780929">
            <w:pPr>
              <w:spacing w:before="40" w:after="40"/>
              <w:rPr>
                <w:rFonts w:cs="Arial"/>
                <w:sz w:val="16"/>
                <w:szCs w:val="16"/>
              </w:rPr>
            </w:pPr>
            <w:r w:rsidRPr="00780929">
              <w:rPr>
                <w:rFonts w:cs="Arial"/>
                <w:sz w:val="16"/>
                <w:szCs w:val="16"/>
              </w:rPr>
              <w:t>Applies in solicitations and subcontracts for services when the subcontract includes the maintenance, service, repair, or disposal of</w:t>
            </w:r>
            <w:proofErr w:type="gramStart"/>
            <w:r w:rsidRPr="00780929">
              <w:rPr>
                <w:rFonts w:cs="Arial"/>
                <w:sz w:val="16"/>
                <w:szCs w:val="16"/>
              </w:rPr>
              <w:t>:</w:t>
            </w:r>
            <w:proofErr w:type="gramEnd"/>
            <w:r w:rsidRPr="00780929">
              <w:rPr>
                <w:rFonts w:cs="Arial"/>
                <w:sz w:val="16"/>
                <w:szCs w:val="16"/>
              </w:rPr>
              <w:br/>
              <w:t>(i) Refrigeration equipment, such as refrigerators, chillers, or freezers; or</w:t>
            </w:r>
            <w:r w:rsidRPr="00780929">
              <w:rPr>
                <w:rFonts w:cs="Arial"/>
                <w:sz w:val="16"/>
                <w:szCs w:val="16"/>
              </w:rPr>
              <w:br/>
              <w:t>(ii) Air conditioners, including air conditioning systems in motor vehicles.</w:t>
            </w:r>
          </w:p>
        </w:tc>
      </w:tr>
      <w:tr w:rsidR="00780929" w:rsidRPr="00780929" w:rsidTr="001A31FF">
        <w:tc>
          <w:tcPr>
            <w:tcW w:w="1620" w:type="dxa"/>
            <w:shd w:val="clear" w:color="auto" w:fill="auto"/>
          </w:tcPr>
          <w:p w:rsidR="00780929" w:rsidRPr="00780929" w:rsidRDefault="00780929" w:rsidP="00780929">
            <w:pPr>
              <w:spacing w:before="40" w:after="40"/>
              <w:rPr>
                <w:rFonts w:cs="Arial"/>
                <w:sz w:val="16"/>
                <w:szCs w:val="16"/>
              </w:rPr>
            </w:pPr>
            <w:r w:rsidRPr="00780929">
              <w:rPr>
                <w:rFonts w:cs="Arial"/>
                <w:sz w:val="16"/>
                <w:szCs w:val="16"/>
              </w:rPr>
              <w:lastRenderedPageBreak/>
              <w:t>FAR 52.223-13</w:t>
            </w:r>
          </w:p>
        </w:tc>
        <w:tc>
          <w:tcPr>
            <w:tcW w:w="2880" w:type="dxa"/>
          </w:tcPr>
          <w:p w:rsidR="00780929" w:rsidRPr="00780929" w:rsidRDefault="00780929" w:rsidP="00780929">
            <w:pPr>
              <w:spacing w:before="40" w:after="40"/>
              <w:rPr>
                <w:rFonts w:cs="Arial"/>
                <w:sz w:val="16"/>
                <w:szCs w:val="16"/>
              </w:rPr>
            </w:pPr>
            <w:r w:rsidRPr="00780929">
              <w:rPr>
                <w:rFonts w:cs="Arial"/>
                <w:sz w:val="16"/>
                <w:szCs w:val="16"/>
              </w:rPr>
              <w:t>Acquisition of EPEAT®–Registered Imaging Equipment. (Jun 2014) Alternate I (Oct 2015)</w:t>
            </w:r>
          </w:p>
        </w:tc>
        <w:tc>
          <w:tcPr>
            <w:tcW w:w="4860" w:type="dxa"/>
          </w:tcPr>
          <w:p w:rsidR="00780929" w:rsidRPr="00780929" w:rsidRDefault="00780929" w:rsidP="00780929">
            <w:pPr>
              <w:spacing w:before="40" w:after="40"/>
              <w:rPr>
                <w:sz w:val="16"/>
                <w:szCs w:val="16"/>
              </w:rPr>
            </w:pPr>
          </w:p>
        </w:tc>
      </w:tr>
      <w:tr w:rsidR="00780929" w:rsidRPr="00780929" w:rsidTr="001A31FF">
        <w:tc>
          <w:tcPr>
            <w:tcW w:w="1620" w:type="dxa"/>
            <w:shd w:val="clear" w:color="auto" w:fill="auto"/>
          </w:tcPr>
          <w:p w:rsidR="00780929" w:rsidRPr="00780929" w:rsidRDefault="00780929" w:rsidP="00780929">
            <w:pPr>
              <w:spacing w:before="40" w:after="40"/>
              <w:rPr>
                <w:rFonts w:cs="Arial"/>
                <w:sz w:val="16"/>
                <w:szCs w:val="16"/>
              </w:rPr>
            </w:pPr>
            <w:r w:rsidRPr="00780929">
              <w:rPr>
                <w:rFonts w:cs="Arial"/>
                <w:sz w:val="16"/>
                <w:szCs w:val="16"/>
              </w:rPr>
              <w:t>FAR 52.223-14</w:t>
            </w:r>
          </w:p>
        </w:tc>
        <w:tc>
          <w:tcPr>
            <w:tcW w:w="2880" w:type="dxa"/>
          </w:tcPr>
          <w:p w:rsidR="00780929" w:rsidRPr="00780929" w:rsidRDefault="00780929" w:rsidP="00780929">
            <w:pPr>
              <w:spacing w:before="40" w:after="40"/>
              <w:rPr>
                <w:rFonts w:cs="Arial"/>
                <w:sz w:val="16"/>
                <w:szCs w:val="16"/>
              </w:rPr>
            </w:pPr>
            <w:r w:rsidRPr="00780929">
              <w:rPr>
                <w:rFonts w:cs="Arial"/>
                <w:sz w:val="16"/>
                <w:szCs w:val="16"/>
              </w:rPr>
              <w:t>Acquisition of EPEAT®-Registered Televisions.(Jun 2014) Alternate I (Jun 2014)</w:t>
            </w:r>
          </w:p>
        </w:tc>
        <w:tc>
          <w:tcPr>
            <w:tcW w:w="4860" w:type="dxa"/>
          </w:tcPr>
          <w:p w:rsidR="00780929" w:rsidRPr="00780929" w:rsidRDefault="00780929" w:rsidP="00780929">
            <w:pPr>
              <w:spacing w:before="40" w:after="40"/>
              <w:rPr>
                <w:sz w:val="16"/>
                <w:szCs w:val="16"/>
              </w:rPr>
            </w:pPr>
          </w:p>
        </w:tc>
      </w:tr>
      <w:tr w:rsidR="00780929" w:rsidRPr="00780929" w:rsidTr="001A31FF">
        <w:tc>
          <w:tcPr>
            <w:tcW w:w="1620" w:type="dxa"/>
            <w:shd w:val="clear" w:color="auto" w:fill="auto"/>
          </w:tcPr>
          <w:p w:rsidR="00780929" w:rsidRPr="00780929" w:rsidRDefault="00780929" w:rsidP="00780929">
            <w:pPr>
              <w:spacing w:before="40" w:after="40"/>
              <w:rPr>
                <w:rFonts w:cs="Arial"/>
                <w:sz w:val="16"/>
                <w:szCs w:val="16"/>
              </w:rPr>
            </w:pPr>
            <w:r w:rsidRPr="00780929">
              <w:rPr>
                <w:rFonts w:cs="Arial"/>
                <w:sz w:val="16"/>
                <w:szCs w:val="16"/>
              </w:rPr>
              <w:t>FAR 52.223-15</w:t>
            </w:r>
          </w:p>
        </w:tc>
        <w:tc>
          <w:tcPr>
            <w:tcW w:w="2880" w:type="dxa"/>
          </w:tcPr>
          <w:p w:rsidR="00780929" w:rsidRPr="00780929" w:rsidRDefault="00780929" w:rsidP="00780929">
            <w:pPr>
              <w:spacing w:before="40" w:after="40"/>
              <w:rPr>
                <w:rFonts w:cs="Arial"/>
                <w:sz w:val="16"/>
                <w:szCs w:val="16"/>
              </w:rPr>
            </w:pPr>
            <w:r w:rsidRPr="00780929">
              <w:rPr>
                <w:rFonts w:cs="Arial"/>
                <w:sz w:val="16"/>
                <w:szCs w:val="16"/>
              </w:rPr>
              <w:t>Energy Efficiency in Energy-Consuming Products. (Dec 2007)</w:t>
            </w:r>
          </w:p>
        </w:tc>
        <w:tc>
          <w:tcPr>
            <w:tcW w:w="4860" w:type="dxa"/>
          </w:tcPr>
          <w:p w:rsidR="00780929" w:rsidRPr="00780929" w:rsidRDefault="00780929" w:rsidP="00780929">
            <w:pPr>
              <w:spacing w:before="40" w:after="40"/>
              <w:rPr>
                <w:sz w:val="16"/>
                <w:szCs w:val="16"/>
              </w:rPr>
            </w:pPr>
          </w:p>
        </w:tc>
      </w:tr>
      <w:tr w:rsidR="00780929" w:rsidRPr="00780929" w:rsidTr="001A31FF">
        <w:tc>
          <w:tcPr>
            <w:tcW w:w="1620" w:type="dxa"/>
            <w:shd w:val="clear" w:color="auto" w:fill="auto"/>
          </w:tcPr>
          <w:p w:rsidR="00780929" w:rsidRPr="00780929" w:rsidRDefault="00780929" w:rsidP="00780929">
            <w:pPr>
              <w:spacing w:before="40" w:after="40"/>
              <w:rPr>
                <w:rFonts w:cs="Arial"/>
                <w:sz w:val="16"/>
                <w:szCs w:val="16"/>
              </w:rPr>
            </w:pPr>
            <w:r w:rsidRPr="00780929">
              <w:rPr>
                <w:rFonts w:cs="Arial"/>
                <w:sz w:val="16"/>
                <w:szCs w:val="16"/>
              </w:rPr>
              <w:t>FAR 52.223-16</w:t>
            </w:r>
          </w:p>
        </w:tc>
        <w:tc>
          <w:tcPr>
            <w:tcW w:w="2880" w:type="dxa"/>
          </w:tcPr>
          <w:p w:rsidR="00780929" w:rsidRPr="00780929" w:rsidRDefault="00780929" w:rsidP="00780929">
            <w:pPr>
              <w:spacing w:before="40" w:after="40"/>
              <w:rPr>
                <w:rFonts w:cs="Arial"/>
                <w:sz w:val="16"/>
                <w:szCs w:val="16"/>
              </w:rPr>
            </w:pPr>
            <w:r w:rsidRPr="00780929">
              <w:rPr>
                <w:rFonts w:cs="Arial"/>
                <w:sz w:val="16"/>
                <w:szCs w:val="16"/>
              </w:rPr>
              <w:t>Acquisition of EPEAT®-Registered Personal Computer Products. (Oct 2015) Alternate I (Jun 2014)</w:t>
            </w:r>
          </w:p>
        </w:tc>
        <w:tc>
          <w:tcPr>
            <w:tcW w:w="4860" w:type="dxa"/>
          </w:tcPr>
          <w:p w:rsidR="00780929" w:rsidRPr="00780929" w:rsidRDefault="00780929" w:rsidP="00780929">
            <w:pPr>
              <w:spacing w:before="40" w:after="40"/>
              <w:rPr>
                <w:sz w:val="16"/>
                <w:szCs w:val="16"/>
              </w:rPr>
            </w:pPr>
          </w:p>
        </w:tc>
      </w:tr>
      <w:tr w:rsidR="00780929" w:rsidRPr="00780929" w:rsidTr="001A31FF">
        <w:tc>
          <w:tcPr>
            <w:tcW w:w="1620" w:type="dxa"/>
            <w:shd w:val="clear" w:color="auto" w:fill="auto"/>
            <w:hideMark/>
          </w:tcPr>
          <w:p w:rsidR="00780929" w:rsidRPr="00780929" w:rsidRDefault="00780929" w:rsidP="00780929">
            <w:pPr>
              <w:spacing w:before="40" w:after="40"/>
              <w:rPr>
                <w:rFonts w:cs="Arial"/>
                <w:sz w:val="16"/>
                <w:szCs w:val="16"/>
              </w:rPr>
            </w:pPr>
            <w:r w:rsidRPr="00780929">
              <w:rPr>
                <w:rFonts w:cs="Arial"/>
                <w:sz w:val="16"/>
                <w:szCs w:val="16"/>
              </w:rPr>
              <w:t>FAR 52.225-13</w:t>
            </w:r>
          </w:p>
        </w:tc>
        <w:tc>
          <w:tcPr>
            <w:tcW w:w="2880" w:type="dxa"/>
            <w:hideMark/>
          </w:tcPr>
          <w:p w:rsidR="00780929" w:rsidRPr="00780929" w:rsidRDefault="00780929" w:rsidP="00780929">
            <w:pPr>
              <w:spacing w:before="40" w:after="40"/>
              <w:rPr>
                <w:rFonts w:cs="Arial"/>
                <w:sz w:val="16"/>
                <w:szCs w:val="16"/>
              </w:rPr>
            </w:pPr>
            <w:r w:rsidRPr="00780929">
              <w:rPr>
                <w:rFonts w:cs="Arial"/>
                <w:sz w:val="16"/>
                <w:szCs w:val="16"/>
              </w:rPr>
              <w:t>Restrictions on Certain Foreign Purchases (Jun 2008)</w:t>
            </w:r>
          </w:p>
        </w:tc>
        <w:tc>
          <w:tcPr>
            <w:tcW w:w="4860" w:type="dxa"/>
          </w:tcPr>
          <w:p w:rsidR="00780929" w:rsidRPr="00780929" w:rsidRDefault="00780929" w:rsidP="00780929">
            <w:pPr>
              <w:spacing w:before="40" w:after="40"/>
              <w:rPr>
                <w:sz w:val="16"/>
                <w:szCs w:val="16"/>
              </w:rPr>
            </w:pPr>
          </w:p>
        </w:tc>
      </w:tr>
      <w:tr w:rsidR="00780929" w:rsidRPr="00780929" w:rsidTr="001A31FF">
        <w:tc>
          <w:tcPr>
            <w:tcW w:w="1620" w:type="dxa"/>
            <w:shd w:val="clear" w:color="auto" w:fill="auto"/>
            <w:hideMark/>
          </w:tcPr>
          <w:p w:rsidR="00780929" w:rsidRPr="00780929" w:rsidRDefault="00780929" w:rsidP="00780929">
            <w:pPr>
              <w:spacing w:before="40" w:after="40"/>
              <w:rPr>
                <w:rFonts w:cs="Arial"/>
                <w:sz w:val="16"/>
                <w:szCs w:val="16"/>
              </w:rPr>
            </w:pPr>
            <w:r w:rsidRPr="00780929">
              <w:rPr>
                <w:rFonts w:cs="Arial"/>
                <w:sz w:val="16"/>
                <w:szCs w:val="16"/>
              </w:rPr>
              <w:t>FAR 52.227-3</w:t>
            </w:r>
          </w:p>
        </w:tc>
        <w:tc>
          <w:tcPr>
            <w:tcW w:w="2880" w:type="dxa"/>
            <w:hideMark/>
          </w:tcPr>
          <w:p w:rsidR="00780929" w:rsidRPr="00780929" w:rsidRDefault="00780929" w:rsidP="00780929">
            <w:pPr>
              <w:spacing w:before="40" w:after="40"/>
              <w:rPr>
                <w:rFonts w:cs="Arial"/>
                <w:sz w:val="16"/>
                <w:szCs w:val="16"/>
              </w:rPr>
            </w:pPr>
            <w:r w:rsidRPr="00780929">
              <w:rPr>
                <w:rFonts w:cs="Arial"/>
                <w:sz w:val="16"/>
                <w:szCs w:val="16"/>
              </w:rPr>
              <w:t>Patent Indemnity (Apr 1984)</w:t>
            </w:r>
          </w:p>
        </w:tc>
        <w:tc>
          <w:tcPr>
            <w:tcW w:w="4860" w:type="dxa"/>
            <w:hideMark/>
          </w:tcPr>
          <w:p w:rsidR="00780929" w:rsidRPr="00780929" w:rsidRDefault="00780929" w:rsidP="00780929">
            <w:pPr>
              <w:spacing w:before="40" w:after="40"/>
              <w:rPr>
                <w:sz w:val="16"/>
                <w:szCs w:val="16"/>
              </w:rPr>
            </w:pPr>
            <w:r w:rsidRPr="00780929">
              <w:rPr>
                <w:sz w:val="16"/>
                <w:szCs w:val="16"/>
              </w:rPr>
              <w:t>Applies in subcontracts that may result in the delivery of commercial items, as that term is defined in 48 CFR subpart 2.1.</w:t>
            </w:r>
          </w:p>
        </w:tc>
      </w:tr>
      <w:tr w:rsidR="00780929" w:rsidRPr="00780929" w:rsidTr="001A31FF">
        <w:tc>
          <w:tcPr>
            <w:tcW w:w="1620" w:type="dxa"/>
            <w:shd w:val="clear" w:color="auto" w:fill="auto"/>
          </w:tcPr>
          <w:p w:rsidR="00780929" w:rsidRPr="00780929" w:rsidRDefault="00780929" w:rsidP="00780929">
            <w:pPr>
              <w:spacing w:before="40"/>
              <w:rPr>
                <w:rFonts w:cs="Arial"/>
                <w:sz w:val="16"/>
                <w:szCs w:val="16"/>
              </w:rPr>
            </w:pPr>
            <w:r w:rsidRPr="00780929">
              <w:rPr>
                <w:rFonts w:cs="Arial"/>
                <w:sz w:val="16"/>
                <w:szCs w:val="16"/>
              </w:rPr>
              <w:t>FAR 52.228-5</w:t>
            </w:r>
          </w:p>
        </w:tc>
        <w:tc>
          <w:tcPr>
            <w:tcW w:w="2880" w:type="dxa"/>
          </w:tcPr>
          <w:p w:rsidR="00780929" w:rsidRPr="00780929" w:rsidRDefault="00780929" w:rsidP="00780929">
            <w:pPr>
              <w:spacing w:before="40"/>
              <w:rPr>
                <w:rFonts w:cs="Arial"/>
                <w:sz w:val="16"/>
                <w:szCs w:val="16"/>
              </w:rPr>
            </w:pPr>
            <w:r w:rsidRPr="00780929">
              <w:rPr>
                <w:rFonts w:cs="Arial"/>
                <w:sz w:val="16"/>
                <w:szCs w:val="16"/>
              </w:rPr>
              <w:t>Insurance—Work on a Government Installation (Jan 1997)</w:t>
            </w:r>
          </w:p>
        </w:tc>
        <w:tc>
          <w:tcPr>
            <w:tcW w:w="4860" w:type="dxa"/>
          </w:tcPr>
          <w:p w:rsidR="00780929" w:rsidRPr="00780929" w:rsidRDefault="00780929" w:rsidP="00780929">
            <w:pPr>
              <w:spacing w:before="40"/>
              <w:rPr>
                <w:rFonts w:cs="Arial"/>
                <w:sz w:val="16"/>
                <w:szCs w:val="16"/>
              </w:rPr>
            </w:pPr>
            <w:r w:rsidRPr="00780929">
              <w:rPr>
                <w:rFonts w:cs="Arial"/>
                <w:sz w:val="16"/>
                <w:szCs w:val="16"/>
              </w:rPr>
              <w:t>Applies in subcontracts that require work on a Government installation.</w:t>
            </w:r>
          </w:p>
        </w:tc>
      </w:tr>
      <w:tr w:rsidR="00780929" w:rsidRPr="00780929" w:rsidTr="001A31FF">
        <w:tc>
          <w:tcPr>
            <w:tcW w:w="1620" w:type="dxa"/>
            <w:shd w:val="clear" w:color="auto" w:fill="auto"/>
          </w:tcPr>
          <w:p w:rsidR="00780929" w:rsidRPr="00780929" w:rsidRDefault="00780929" w:rsidP="00780929">
            <w:pPr>
              <w:spacing w:before="40" w:after="40"/>
              <w:rPr>
                <w:rFonts w:cs="Arial"/>
                <w:sz w:val="16"/>
                <w:szCs w:val="16"/>
              </w:rPr>
            </w:pPr>
            <w:r w:rsidRPr="00780929">
              <w:rPr>
                <w:rFonts w:cs="Arial"/>
                <w:sz w:val="16"/>
                <w:szCs w:val="16"/>
              </w:rPr>
              <w:t>FAR 52.232-39</w:t>
            </w:r>
          </w:p>
        </w:tc>
        <w:tc>
          <w:tcPr>
            <w:tcW w:w="2880" w:type="dxa"/>
          </w:tcPr>
          <w:p w:rsidR="00780929" w:rsidRPr="00780929" w:rsidRDefault="00780929" w:rsidP="00780929">
            <w:pPr>
              <w:spacing w:before="40" w:after="40"/>
              <w:rPr>
                <w:rFonts w:cs="Arial"/>
                <w:sz w:val="16"/>
                <w:szCs w:val="16"/>
              </w:rPr>
            </w:pPr>
            <w:r w:rsidRPr="00780929">
              <w:rPr>
                <w:rFonts w:cs="Arial"/>
                <w:sz w:val="16"/>
                <w:szCs w:val="16"/>
              </w:rPr>
              <w:t>Unenforceability of Unauthorized Obligations (Jun 2013)</w:t>
            </w:r>
          </w:p>
        </w:tc>
        <w:tc>
          <w:tcPr>
            <w:tcW w:w="4860" w:type="dxa"/>
          </w:tcPr>
          <w:p w:rsidR="00780929" w:rsidRPr="00780929" w:rsidRDefault="00780929" w:rsidP="00780929">
            <w:pPr>
              <w:spacing w:before="40" w:after="40"/>
              <w:rPr>
                <w:sz w:val="16"/>
                <w:szCs w:val="16"/>
              </w:rPr>
            </w:pPr>
          </w:p>
        </w:tc>
      </w:tr>
      <w:tr w:rsidR="00780929" w:rsidRPr="00780929" w:rsidTr="001A31FF">
        <w:tc>
          <w:tcPr>
            <w:tcW w:w="1620" w:type="dxa"/>
            <w:shd w:val="clear" w:color="auto" w:fill="auto"/>
            <w:hideMark/>
          </w:tcPr>
          <w:p w:rsidR="00780929" w:rsidRPr="00780929" w:rsidRDefault="00780929" w:rsidP="00780929">
            <w:pPr>
              <w:spacing w:before="40" w:after="40"/>
              <w:rPr>
                <w:rFonts w:cs="Arial"/>
                <w:sz w:val="16"/>
                <w:szCs w:val="16"/>
              </w:rPr>
            </w:pPr>
            <w:r w:rsidRPr="00780929">
              <w:rPr>
                <w:rFonts w:cs="Arial"/>
                <w:sz w:val="16"/>
                <w:szCs w:val="16"/>
              </w:rPr>
              <w:t>FAR 52.244-6</w:t>
            </w:r>
          </w:p>
        </w:tc>
        <w:tc>
          <w:tcPr>
            <w:tcW w:w="2880" w:type="dxa"/>
            <w:hideMark/>
          </w:tcPr>
          <w:p w:rsidR="00780929" w:rsidRPr="00780929" w:rsidRDefault="00780929" w:rsidP="007A2F1D">
            <w:pPr>
              <w:spacing w:before="40" w:after="40"/>
              <w:rPr>
                <w:rFonts w:cs="Arial"/>
                <w:sz w:val="16"/>
                <w:szCs w:val="16"/>
              </w:rPr>
            </w:pPr>
            <w:r w:rsidRPr="00780929">
              <w:rPr>
                <w:rFonts w:cs="Arial"/>
                <w:sz w:val="16"/>
                <w:szCs w:val="16"/>
              </w:rPr>
              <w:t>Subcontracts for Commercial Items (</w:t>
            </w:r>
            <w:r w:rsidRPr="007A2F1D">
              <w:rPr>
                <w:rFonts w:cs="Arial"/>
                <w:sz w:val="16"/>
                <w:szCs w:val="16"/>
                <w:highlight w:val="yellow"/>
              </w:rPr>
              <w:t>Aug 201</w:t>
            </w:r>
            <w:r w:rsidR="007A2F1D" w:rsidRPr="007A2F1D">
              <w:rPr>
                <w:rFonts w:cs="Arial"/>
                <w:sz w:val="16"/>
                <w:szCs w:val="16"/>
                <w:highlight w:val="yellow"/>
              </w:rPr>
              <w:t>9</w:t>
            </w:r>
            <w:r w:rsidRPr="00780929">
              <w:rPr>
                <w:rFonts w:cs="Arial"/>
                <w:sz w:val="16"/>
                <w:szCs w:val="16"/>
              </w:rPr>
              <w:t>)</w:t>
            </w:r>
          </w:p>
        </w:tc>
        <w:tc>
          <w:tcPr>
            <w:tcW w:w="4860" w:type="dxa"/>
          </w:tcPr>
          <w:p w:rsidR="00780929" w:rsidRPr="00780929" w:rsidRDefault="00780929" w:rsidP="00780929">
            <w:pPr>
              <w:spacing w:before="40" w:after="40"/>
              <w:rPr>
                <w:sz w:val="16"/>
                <w:szCs w:val="16"/>
              </w:rPr>
            </w:pPr>
          </w:p>
        </w:tc>
      </w:tr>
      <w:tr w:rsidR="00780929" w:rsidRPr="00780929" w:rsidTr="001A31FF">
        <w:tc>
          <w:tcPr>
            <w:tcW w:w="1620" w:type="dxa"/>
            <w:shd w:val="clear" w:color="auto" w:fill="auto"/>
            <w:hideMark/>
          </w:tcPr>
          <w:p w:rsidR="00780929" w:rsidRPr="00780929" w:rsidRDefault="00780929" w:rsidP="00780929">
            <w:pPr>
              <w:spacing w:before="40" w:after="40"/>
              <w:rPr>
                <w:rFonts w:cs="Arial"/>
                <w:sz w:val="16"/>
                <w:szCs w:val="16"/>
              </w:rPr>
            </w:pPr>
            <w:r w:rsidRPr="00780929">
              <w:rPr>
                <w:rFonts w:cs="Arial"/>
                <w:sz w:val="16"/>
                <w:szCs w:val="16"/>
              </w:rPr>
              <w:t>FAR 52.245-1</w:t>
            </w:r>
          </w:p>
        </w:tc>
        <w:tc>
          <w:tcPr>
            <w:tcW w:w="2880" w:type="dxa"/>
            <w:shd w:val="clear" w:color="auto" w:fill="auto"/>
            <w:hideMark/>
          </w:tcPr>
          <w:p w:rsidR="00780929" w:rsidRPr="00780929" w:rsidRDefault="00780929" w:rsidP="00780929">
            <w:pPr>
              <w:spacing w:before="40" w:after="40"/>
              <w:rPr>
                <w:rFonts w:cs="Arial"/>
                <w:sz w:val="16"/>
                <w:szCs w:val="16"/>
              </w:rPr>
            </w:pPr>
            <w:r w:rsidRPr="00780929">
              <w:rPr>
                <w:rFonts w:cs="Arial"/>
                <w:sz w:val="16"/>
                <w:szCs w:val="16"/>
              </w:rPr>
              <w:t>Government Property (Jan 2017)</w:t>
            </w:r>
          </w:p>
        </w:tc>
        <w:tc>
          <w:tcPr>
            <w:tcW w:w="4860" w:type="dxa"/>
            <w:shd w:val="clear" w:color="auto" w:fill="auto"/>
            <w:hideMark/>
          </w:tcPr>
          <w:p w:rsidR="00780929" w:rsidRPr="00780929" w:rsidRDefault="00780929" w:rsidP="00780929">
            <w:pPr>
              <w:spacing w:before="40" w:after="40"/>
              <w:rPr>
                <w:sz w:val="16"/>
                <w:szCs w:val="16"/>
              </w:rPr>
            </w:pPr>
            <w:r w:rsidRPr="00780929">
              <w:rPr>
                <w:sz w:val="16"/>
                <w:szCs w:val="16"/>
              </w:rPr>
              <w:t>Applies to (1) fixed-price subcontracts when CONTRACTOR will provide Government property; and (2) subcontracts for the acquisition of commercial items where Government property that exceeds $150,000 is furnished or where SUBCONTRACTOR is directed to acquire property for use under the subcontract that is titled in the Government.</w:t>
            </w:r>
          </w:p>
        </w:tc>
      </w:tr>
      <w:tr w:rsidR="00780929" w:rsidRPr="00780929" w:rsidTr="001A31FF">
        <w:tc>
          <w:tcPr>
            <w:tcW w:w="1620" w:type="dxa"/>
            <w:shd w:val="clear" w:color="auto" w:fill="auto"/>
            <w:hideMark/>
          </w:tcPr>
          <w:p w:rsidR="00780929" w:rsidRPr="00780929" w:rsidRDefault="00780929" w:rsidP="00780929">
            <w:pPr>
              <w:spacing w:before="40" w:after="40"/>
              <w:rPr>
                <w:rFonts w:cs="Arial"/>
                <w:sz w:val="16"/>
                <w:szCs w:val="16"/>
              </w:rPr>
            </w:pPr>
            <w:r w:rsidRPr="00780929">
              <w:rPr>
                <w:rFonts w:cs="Arial"/>
                <w:sz w:val="16"/>
                <w:szCs w:val="16"/>
              </w:rPr>
              <w:t>FAR 52.245-1</w:t>
            </w:r>
          </w:p>
        </w:tc>
        <w:tc>
          <w:tcPr>
            <w:tcW w:w="2880" w:type="dxa"/>
            <w:shd w:val="clear" w:color="auto" w:fill="auto"/>
            <w:hideMark/>
          </w:tcPr>
          <w:p w:rsidR="00780929" w:rsidRPr="00780929" w:rsidRDefault="00780929" w:rsidP="00780929">
            <w:pPr>
              <w:spacing w:before="40" w:after="40"/>
              <w:rPr>
                <w:rFonts w:cs="Arial"/>
                <w:sz w:val="16"/>
                <w:szCs w:val="16"/>
              </w:rPr>
            </w:pPr>
            <w:r w:rsidRPr="00780929">
              <w:rPr>
                <w:rFonts w:cs="Arial"/>
                <w:sz w:val="16"/>
                <w:szCs w:val="16"/>
              </w:rPr>
              <w:t>Government Property (Jan 2017) Alternate I (Apr 2012)</w:t>
            </w:r>
          </w:p>
        </w:tc>
        <w:tc>
          <w:tcPr>
            <w:tcW w:w="4860" w:type="dxa"/>
            <w:shd w:val="clear" w:color="auto" w:fill="auto"/>
            <w:hideMark/>
          </w:tcPr>
          <w:p w:rsidR="00780929" w:rsidRPr="00780929" w:rsidRDefault="00780929" w:rsidP="00780929">
            <w:pPr>
              <w:spacing w:before="40" w:after="40"/>
              <w:rPr>
                <w:sz w:val="16"/>
                <w:szCs w:val="16"/>
              </w:rPr>
            </w:pPr>
            <w:r w:rsidRPr="00780929">
              <w:rPr>
                <w:sz w:val="16"/>
                <w:szCs w:val="16"/>
              </w:rPr>
              <w:t>Applies if subcontract is not awarded on the basis of submission of certified cost or pricing data.</w:t>
            </w:r>
          </w:p>
        </w:tc>
      </w:tr>
      <w:tr w:rsidR="00780929" w:rsidRPr="00780929" w:rsidTr="001A31FF">
        <w:tc>
          <w:tcPr>
            <w:tcW w:w="1620" w:type="dxa"/>
            <w:shd w:val="clear" w:color="auto" w:fill="auto"/>
            <w:hideMark/>
          </w:tcPr>
          <w:p w:rsidR="00780929" w:rsidRPr="00780929" w:rsidRDefault="00780929" w:rsidP="00780929">
            <w:pPr>
              <w:spacing w:before="40" w:after="40"/>
              <w:rPr>
                <w:rFonts w:cs="Arial"/>
                <w:sz w:val="16"/>
                <w:szCs w:val="16"/>
              </w:rPr>
            </w:pPr>
            <w:r w:rsidRPr="00780929">
              <w:rPr>
                <w:rFonts w:cs="Arial"/>
                <w:sz w:val="16"/>
                <w:szCs w:val="16"/>
              </w:rPr>
              <w:t>FAR 52.245-2</w:t>
            </w:r>
          </w:p>
        </w:tc>
        <w:tc>
          <w:tcPr>
            <w:tcW w:w="2880" w:type="dxa"/>
            <w:shd w:val="clear" w:color="auto" w:fill="auto"/>
            <w:hideMark/>
          </w:tcPr>
          <w:p w:rsidR="00780929" w:rsidRPr="00780929" w:rsidRDefault="00780929" w:rsidP="00780929">
            <w:pPr>
              <w:spacing w:before="40" w:after="40"/>
              <w:rPr>
                <w:rFonts w:cs="Arial"/>
                <w:sz w:val="16"/>
                <w:szCs w:val="16"/>
              </w:rPr>
            </w:pPr>
            <w:r w:rsidRPr="00780929">
              <w:rPr>
                <w:rFonts w:cs="Arial"/>
                <w:sz w:val="16"/>
                <w:szCs w:val="16"/>
              </w:rPr>
              <w:t>Government Property Installation Operation Services (Apr 2012)</w:t>
            </w:r>
          </w:p>
        </w:tc>
        <w:tc>
          <w:tcPr>
            <w:tcW w:w="4860" w:type="dxa"/>
            <w:shd w:val="clear" w:color="auto" w:fill="auto"/>
            <w:hideMark/>
          </w:tcPr>
          <w:p w:rsidR="00780929" w:rsidRPr="00780929" w:rsidRDefault="00780929" w:rsidP="00780929">
            <w:pPr>
              <w:spacing w:before="40" w:after="40"/>
              <w:rPr>
                <w:sz w:val="16"/>
                <w:szCs w:val="16"/>
              </w:rPr>
            </w:pPr>
            <w:r w:rsidRPr="00780929">
              <w:rPr>
                <w:sz w:val="16"/>
                <w:szCs w:val="16"/>
              </w:rPr>
              <w:t>Applies in fixed price service subcontracts, to be performed at LANL, when CONTRACTOR-furnished property will be provided for initial provisioning only and CONTRACTOR is not responsible for repair or replacement.</w:t>
            </w:r>
          </w:p>
        </w:tc>
      </w:tr>
      <w:tr w:rsidR="00780929" w:rsidRPr="00780929" w:rsidTr="001A31FF">
        <w:tc>
          <w:tcPr>
            <w:tcW w:w="1620" w:type="dxa"/>
            <w:shd w:val="clear" w:color="auto" w:fill="auto"/>
            <w:hideMark/>
          </w:tcPr>
          <w:p w:rsidR="00780929" w:rsidRPr="00780929" w:rsidRDefault="00780929" w:rsidP="00780929">
            <w:pPr>
              <w:spacing w:before="40" w:after="40"/>
              <w:rPr>
                <w:rFonts w:cs="Arial"/>
                <w:sz w:val="16"/>
                <w:szCs w:val="16"/>
              </w:rPr>
            </w:pPr>
            <w:r w:rsidRPr="00780929">
              <w:rPr>
                <w:rFonts w:cs="Arial"/>
                <w:sz w:val="16"/>
                <w:szCs w:val="16"/>
              </w:rPr>
              <w:t>FAR 52.245-9</w:t>
            </w:r>
          </w:p>
        </w:tc>
        <w:tc>
          <w:tcPr>
            <w:tcW w:w="2880" w:type="dxa"/>
            <w:hideMark/>
          </w:tcPr>
          <w:p w:rsidR="00780929" w:rsidRPr="00780929" w:rsidRDefault="00780929" w:rsidP="00780929">
            <w:pPr>
              <w:spacing w:before="40" w:after="40"/>
              <w:rPr>
                <w:rFonts w:cs="Arial"/>
                <w:sz w:val="16"/>
                <w:szCs w:val="16"/>
              </w:rPr>
            </w:pPr>
            <w:r w:rsidRPr="00780929">
              <w:rPr>
                <w:rFonts w:cs="Arial"/>
                <w:sz w:val="16"/>
                <w:szCs w:val="16"/>
              </w:rPr>
              <w:t>Use and Charges (Apr 2012)</w:t>
            </w:r>
          </w:p>
        </w:tc>
        <w:tc>
          <w:tcPr>
            <w:tcW w:w="4860" w:type="dxa"/>
            <w:hideMark/>
          </w:tcPr>
          <w:p w:rsidR="00780929" w:rsidRPr="00780929" w:rsidRDefault="00780929" w:rsidP="00780929">
            <w:pPr>
              <w:spacing w:before="40" w:after="40"/>
              <w:rPr>
                <w:sz w:val="16"/>
                <w:szCs w:val="16"/>
              </w:rPr>
            </w:pPr>
            <w:r w:rsidRPr="00780929">
              <w:rPr>
                <w:sz w:val="16"/>
                <w:szCs w:val="16"/>
              </w:rPr>
              <w:t>Applies only if FAR 52.245-1 is applicable.</w:t>
            </w:r>
          </w:p>
        </w:tc>
      </w:tr>
      <w:tr w:rsidR="00780929" w:rsidRPr="00780929" w:rsidTr="001A31FF">
        <w:tc>
          <w:tcPr>
            <w:tcW w:w="1620" w:type="dxa"/>
            <w:shd w:val="clear" w:color="auto" w:fill="auto"/>
            <w:hideMark/>
          </w:tcPr>
          <w:p w:rsidR="00780929" w:rsidRPr="00780929" w:rsidRDefault="00780929" w:rsidP="00780929">
            <w:pPr>
              <w:spacing w:before="40" w:after="40"/>
              <w:rPr>
                <w:rFonts w:cs="Arial"/>
                <w:sz w:val="16"/>
                <w:szCs w:val="16"/>
              </w:rPr>
            </w:pPr>
            <w:r w:rsidRPr="00780929">
              <w:rPr>
                <w:rFonts w:cs="Arial"/>
                <w:sz w:val="16"/>
                <w:szCs w:val="16"/>
              </w:rPr>
              <w:t>FAR 52.247-63</w:t>
            </w:r>
          </w:p>
        </w:tc>
        <w:tc>
          <w:tcPr>
            <w:tcW w:w="2880" w:type="dxa"/>
            <w:hideMark/>
          </w:tcPr>
          <w:p w:rsidR="00780929" w:rsidRPr="00780929" w:rsidRDefault="00780929" w:rsidP="00780929">
            <w:pPr>
              <w:spacing w:before="40" w:after="40"/>
              <w:rPr>
                <w:rFonts w:cs="Arial"/>
                <w:sz w:val="16"/>
                <w:szCs w:val="16"/>
              </w:rPr>
            </w:pPr>
            <w:r w:rsidRPr="00780929">
              <w:rPr>
                <w:rFonts w:cs="Arial"/>
                <w:sz w:val="16"/>
                <w:szCs w:val="16"/>
              </w:rPr>
              <w:t>Preference for U.S.-Flag Air Carriers (Jun 2003)</w:t>
            </w:r>
          </w:p>
        </w:tc>
        <w:tc>
          <w:tcPr>
            <w:tcW w:w="4860" w:type="dxa"/>
            <w:hideMark/>
          </w:tcPr>
          <w:p w:rsidR="00780929" w:rsidRPr="00780929" w:rsidRDefault="00780929" w:rsidP="00780929">
            <w:pPr>
              <w:spacing w:before="40" w:after="40"/>
              <w:rPr>
                <w:rFonts w:cs="Arial"/>
                <w:sz w:val="16"/>
                <w:szCs w:val="16"/>
              </w:rPr>
            </w:pPr>
            <w:r w:rsidRPr="00780929">
              <w:rPr>
                <w:rFonts w:cs="Arial"/>
                <w:sz w:val="16"/>
                <w:szCs w:val="16"/>
              </w:rPr>
              <w:t>Applies if performance of subcontract may involve international air transportation.</w:t>
            </w:r>
          </w:p>
        </w:tc>
      </w:tr>
      <w:tr w:rsidR="00780929" w:rsidRPr="00780929" w:rsidTr="001A31FF">
        <w:tc>
          <w:tcPr>
            <w:tcW w:w="1620" w:type="dxa"/>
            <w:shd w:val="clear" w:color="auto" w:fill="auto"/>
            <w:hideMark/>
          </w:tcPr>
          <w:p w:rsidR="00780929" w:rsidRPr="00780929" w:rsidRDefault="00780929" w:rsidP="00780929">
            <w:pPr>
              <w:spacing w:before="40" w:after="40"/>
              <w:rPr>
                <w:rFonts w:cs="Arial"/>
                <w:sz w:val="16"/>
                <w:szCs w:val="16"/>
              </w:rPr>
            </w:pPr>
            <w:r w:rsidRPr="00780929">
              <w:rPr>
                <w:rFonts w:cs="Arial"/>
                <w:sz w:val="16"/>
                <w:szCs w:val="16"/>
              </w:rPr>
              <w:t>FAR 52.247-64</w:t>
            </w:r>
          </w:p>
        </w:tc>
        <w:tc>
          <w:tcPr>
            <w:tcW w:w="2880" w:type="dxa"/>
            <w:hideMark/>
          </w:tcPr>
          <w:p w:rsidR="00780929" w:rsidRPr="00780929" w:rsidRDefault="00780929" w:rsidP="00780929">
            <w:pPr>
              <w:spacing w:before="40" w:after="40"/>
              <w:rPr>
                <w:rFonts w:cs="Arial"/>
                <w:sz w:val="16"/>
                <w:szCs w:val="16"/>
              </w:rPr>
            </w:pPr>
            <w:r w:rsidRPr="00780929">
              <w:rPr>
                <w:rFonts w:cs="Arial"/>
                <w:sz w:val="16"/>
                <w:szCs w:val="16"/>
              </w:rPr>
              <w:t>Preference for Privately Owned U.S.-Flag Commercial Vessels (Feb 2006)</w:t>
            </w:r>
          </w:p>
        </w:tc>
        <w:tc>
          <w:tcPr>
            <w:tcW w:w="4860" w:type="dxa"/>
            <w:hideMark/>
          </w:tcPr>
          <w:p w:rsidR="00780929" w:rsidRPr="00780929" w:rsidRDefault="00780929" w:rsidP="00780929">
            <w:pPr>
              <w:spacing w:before="40" w:after="40"/>
              <w:rPr>
                <w:sz w:val="16"/>
                <w:szCs w:val="16"/>
              </w:rPr>
            </w:pPr>
            <w:r w:rsidRPr="00780929">
              <w:rPr>
                <w:sz w:val="16"/>
                <w:szCs w:val="16"/>
              </w:rPr>
              <w:t>Applies unless exempted by paragraph (e</w:t>
            </w:r>
            <w:proofErr w:type="gramStart"/>
            <w:r w:rsidRPr="00780929">
              <w:rPr>
                <w:sz w:val="16"/>
                <w:szCs w:val="16"/>
              </w:rPr>
              <w:t>)(</w:t>
            </w:r>
            <w:proofErr w:type="gramEnd"/>
            <w:r w:rsidRPr="00780929">
              <w:rPr>
                <w:sz w:val="16"/>
                <w:szCs w:val="16"/>
              </w:rPr>
              <w:t>4) of FAR 52.247-64.</w:t>
            </w:r>
          </w:p>
        </w:tc>
      </w:tr>
      <w:tr w:rsidR="00780929" w:rsidRPr="00780929" w:rsidTr="001A31FF">
        <w:tc>
          <w:tcPr>
            <w:tcW w:w="1620" w:type="dxa"/>
            <w:shd w:val="clear" w:color="auto" w:fill="auto"/>
            <w:hideMark/>
          </w:tcPr>
          <w:p w:rsidR="00780929" w:rsidRPr="00780929" w:rsidRDefault="00780929" w:rsidP="00780929">
            <w:pPr>
              <w:spacing w:before="40" w:after="40"/>
              <w:rPr>
                <w:rFonts w:cs="Arial"/>
                <w:sz w:val="16"/>
                <w:szCs w:val="16"/>
              </w:rPr>
            </w:pPr>
            <w:r w:rsidRPr="00780929">
              <w:rPr>
                <w:rFonts w:cs="Arial"/>
                <w:sz w:val="16"/>
                <w:szCs w:val="16"/>
              </w:rPr>
              <w:t>DEAR 952.203-70</w:t>
            </w:r>
          </w:p>
        </w:tc>
        <w:tc>
          <w:tcPr>
            <w:tcW w:w="2880" w:type="dxa"/>
            <w:hideMark/>
          </w:tcPr>
          <w:p w:rsidR="00780929" w:rsidRPr="00780929" w:rsidRDefault="00780929" w:rsidP="00780929">
            <w:pPr>
              <w:spacing w:before="40" w:after="40"/>
              <w:rPr>
                <w:rFonts w:cs="Arial"/>
                <w:sz w:val="16"/>
                <w:szCs w:val="16"/>
              </w:rPr>
            </w:pPr>
            <w:r w:rsidRPr="00780929">
              <w:rPr>
                <w:rFonts w:cs="Arial"/>
                <w:sz w:val="16"/>
                <w:szCs w:val="16"/>
              </w:rPr>
              <w:t>Whistleblower Protection For Contractor Employees (Dec 2000)</w:t>
            </w:r>
          </w:p>
        </w:tc>
        <w:tc>
          <w:tcPr>
            <w:tcW w:w="4860" w:type="dxa"/>
            <w:hideMark/>
          </w:tcPr>
          <w:p w:rsidR="00780929" w:rsidRPr="00780929" w:rsidRDefault="00780929" w:rsidP="00780929">
            <w:pPr>
              <w:spacing w:before="40" w:after="40"/>
              <w:rPr>
                <w:sz w:val="16"/>
                <w:szCs w:val="16"/>
              </w:rPr>
            </w:pPr>
            <w:r w:rsidRPr="00780929">
              <w:rPr>
                <w:sz w:val="16"/>
                <w:szCs w:val="16"/>
              </w:rPr>
              <w:t>Applies to subcontracts involving work performed on behalf of DOE directly related to activities at DOE-owned or leased sites.</w:t>
            </w:r>
          </w:p>
        </w:tc>
      </w:tr>
      <w:tr w:rsidR="00780929" w:rsidRPr="00780929" w:rsidTr="001A31FF">
        <w:tc>
          <w:tcPr>
            <w:tcW w:w="1620" w:type="dxa"/>
            <w:shd w:val="clear" w:color="auto" w:fill="auto"/>
            <w:hideMark/>
          </w:tcPr>
          <w:p w:rsidR="00780929" w:rsidRPr="00780929" w:rsidRDefault="00780929" w:rsidP="00780929">
            <w:pPr>
              <w:spacing w:before="40" w:after="40"/>
              <w:rPr>
                <w:rFonts w:cs="Arial"/>
                <w:sz w:val="16"/>
                <w:szCs w:val="16"/>
              </w:rPr>
            </w:pPr>
            <w:r w:rsidRPr="00780929">
              <w:rPr>
                <w:rFonts w:cs="Arial"/>
                <w:sz w:val="16"/>
                <w:szCs w:val="16"/>
              </w:rPr>
              <w:t>DEAR 952-204-71</w:t>
            </w:r>
          </w:p>
        </w:tc>
        <w:tc>
          <w:tcPr>
            <w:tcW w:w="2880" w:type="dxa"/>
            <w:hideMark/>
          </w:tcPr>
          <w:p w:rsidR="00780929" w:rsidRPr="00780929" w:rsidRDefault="00780929" w:rsidP="00780929">
            <w:pPr>
              <w:spacing w:before="40" w:after="40"/>
              <w:rPr>
                <w:rFonts w:cs="Arial"/>
                <w:sz w:val="16"/>
                <w:szCs w:val="16"/>
              </w:rPr>
            </w:pPr>
            <w:r w:rsidRPr="00780929">
              <w:rPr>
                <w:rFonts w:cs="Arial"/>
                <w:sz w:val="16"/>
                <w:szCs w:val="16"/>
              </w:rPr>
              <w:t>Sensitive Foreign Nations Controls (Mar 2011)</w:t>
            </w:r>
          </w:p>
        </w:tc>
        <w:tc>
          <w:tcPr>
            <w:tcW w:w="4860" w:type="dxa"/>
          </w:tcPr>
          <w:p w:rsidR="00780929" w:rsidRPr="00780929" w:rsidRDefault="00780929" w:rsidP="00780929">
            <w:pPr>
              <w:spacing w:before="40" w:after="40"/>
              <w:rPr>
                <w:rFonts w:cs="Arial"/>
                <w:sz w:val="16"/>
                <w:szCs w:val="16"/>
              </w:rPr>
            </w:pPr>
            <w:r w:rsidRPr="00780929">
              <w:rPr>
                <w:sz w:val="16"/>
                <w:szCs w:val="16"/>
              </w:rPr>
              <w:t>Applies in any subcontract which may involve making unclassified information about nuclear technology available to sensitive foreign nations. When applicable, contact CONTRACTOR to get a list of Sensitive Foreign Nations.</w:t>
            </w:r>
          </w:p>
        </w:tc>
      </w:tr>
      <w:tr w:rsidR="00780929" w:rsidRPr="00780929" w:rsidTr="001A31FF">
        <w:tc>
          <w:tcPr>
            <w:tcW w:w="1620" w:type="dxa"/>
            <w:shd w:val="clear" w:color="auto" w:fill="auto"/>
          </w:tcPr>
          <w:p w:rsidR="00780929" w:rsidRPr="00780929" w:rsidRDefault="00780929" w:rsidP="00780929">
            <w:pPr>
              <w:spacing w:before="40"/>
              <w:rPr>
                <w:rFonts w:cs="Arial"/>
                <w:sz w:val="16"/>
                <w:szCs w:val="16"/>
              </w:rPr>
            </w:pPr>
            <w:r w:rsidRPr="00780929">
              <w:rPr>
                <w:rFonts w:cs="Arial"/>
                <w:sz w:val="16"/>
                <w:szCs w:val="16"/>
              </w:rPr>
              <w:t>DEAR 952.208-70</w:t>
            </w:r>
          </w:p>
        </w:tc>
        <w:tc>
          <w:tcPr>
            <w:tcW w:w="2880" w:type="dxa"/>
          </w:tcPr>
          <w:p w:rsidR="00780929" w:rsidRPr="00780929" w:rsidRDefault="00780929" w:rsidP="00780929">
            <w:pPr>
              <w:spacing w:before="40"/>
              <w:rPr>
                <w:rFonts w:cs="Arial"/>
                <w:sz w:val="16"/>
                <w:szCs w:val="16"/>
              </w:rPr>
            </w:pPr>
            <w:r w:rsidRPr="00780929">
              <w:rPr>
                <w:rFonts w:cs="Arial"/>
                <w:sz w:val="16"/>
                <w:szCs w:val="16"/>
              </w:rPr>
              <w:t>Printing (APR 1984)</w:t>
            </w:r>
          </w:p>
        </w:tc>
        <w:tc>
          <w:tcPr>
            <w:tcW w:w="4860" w:type="dxa"/>
          </w:tcPr>
          <w:p w:rsidR="00780929" w:rsidRPr="00780929" w:rsidRDefault="00780929" w:rsidP="00780929">
            <w:pPr>
              <w:spacing w:before="40" w:after="40"/>
              <w:rPr>
                <w:sz w:val="16"/>
                <w:szCs w:val="16"/>
              </w:rPr>
            </w:pPr>
          </w:p>
        </w:tc>
      </w:tr>
      <w:tr w:rsidR="00780929" w:rsidRPr="00780929" w:rsidTr="001A31FF">
        <w:tc>
          <w:tcPr>
            <w:tcW w:w="1620" w:type="dxa"/>
            <w:shd w:val="clear" w:color="auto" w:fill="auto"/>
            <w:hideMark/>
          </w:tcPr>
          <w:p w:rsidR="00780929" w:rsidRPr="00780929" w:rsidRDefault="00780929" w:rsidP="00780929">
            <w:pPr>
              <w:spacing w:before="40" w:after="40"/>
              <w:rPr>
                <w:rFonts w:cs="Arial"/>
                <w:sz w:val="16"/>
                <w:szCs w:val="16"/>
              </w:rPr>
            </w:pPr>
            <w:r w:rsidRPr="00780929">
              <w:rPr>
                <w:rFonts w:cs="Arial"/>
                <w:sz w:val="16"/>
                <w:szCs w:val="16"/>
              </w:rPr>
              <w:t>DEAR 952.250-70</w:t>
            </w:r>
          </w:p>
        </w:tc>
        <w:tc>
          <w:tcPr>
            <w:tcW w:w="2880" w:type="dxa"/>
          </w:tcPr>
          <w:p w:rsidR="00780929" w:rsidRPr="00780929" w:rsidRDefault="00780929" w:rsidP="00780929">
            <w:pPr>
              <w:spacing w:before="40" w:after="40"/>
              <w:rPr>
                <w:rFonts w:cs="Arial"/>
                <w:sz w:val="16"/>
                <w:szCs w:val="16"/>
              </w:rPr>
            </w:pPr>
            <w:r w:rsidRPr="00780929">
              <w:rPr>
                <w:rFonts w:cs="Arial"/>
                <w:sz w:val="16"/>
                <w:szCs w:val="16"/>
              </w:rPr>
              <w:t>Nuclear Hazards Indemnity Agreement (Aug 2016)</w:t>
            </w:r>
          </w:p>
        </w:tc>
        <w:tc>
          <w:tcPr>
            <w:tcW w:w="4860" w:type="dxa"/>
            <w:hideMark/>
          </w:tcPr>
          <w:p w:rsidR="00780929" w:rsidRPr="00780929" w:rsidRDefault="00780929" w:rsidP="00780929">
            <w:pPr>
              <w:spacing w:before="40" w:after="40"/>
              <w:rPr>
                <w:sz w:val="16"/>
                <w:szCs w:val="16"/>
              </w:rPr>
            </w:pPr>
            <w:r w:rsidRPr="00780929">
              <w:rPr>
                <w:sz w:val="16"/>
                <w:szCs w:val="16"/>
              </w:rPr>
              <w:t>Applies only if performance of subcontract may involve the risk of public liability, as that term is defined in the Atomic Energy Act of 1954, as amended, with the additional conditions described in paragraph (d)(2).</w:t>
            </w:r>
          </w:p>
        </w:tc>
      </w:tr>
      <w:tr w:rsidR="00780929" w:rsidRPr="00780929" w:rsidTr="001A31FF">
        <w:tc>
          <w:tcPr>
            <w:tcW w:w="1620" w:type="dxa"/>
            <w:shd w:val="clear" w:color="auto" w:fill="auto"/>
            <w:hideMark/>
          </w:tcPr>
          <w:p w:rsidR="00780929" w:rsidRPr="00780929" w:rsidRDefault="00780929" w:rsidP="00780929">
            <w:pPr>
              <w:spacing w:before="40" w:after="40"/>
              <w:rPr>
                <w:rFonts w:cs="Arial"/>
                <w:sz w:val="16"/>
                <w:szCs w:val="16"/>
              </w:rPr>
            </w:pPr>
            <w:r w:rsidRPr="00780929">
              <w:rPr>
                <w:rFonts w:cs="Arial"/>
                <w:sz w:val="16"/>
                <w:szCs w:val="16"/>
              </w:rPr>
              <w:t>DEAR 970.5223-1</w:t>
            </w:r>
          </w:p>
        </w:tc>
        <w:tc>
          <w:tcPr>
            <w:tcW w:w="2880" w:type="dxa"/>
            <w:hideMark/>
          </w:tcPr>
          <w:p w:rsidR="00780929" w:rsidRPr="00780929" w:rsidRDefault="00780929" w:rsidP="00780929">
            <w:pPr>
              <w:spacing w:before="40" w:after="40"/>
              <w:rPr>
                <w:rFonts w:cs="Arial"/>
                <w:sz w:val="16"/>
                <w:szCs w:val="16"/>
              </w:rPr>
            </w:pPr>
            <w:r w:rsidRPr="00780929">
              <w:rPr>
                <w:rFonts w:cs="Arial"/>
                <w:sz w:val="16"/>
                <w:szCs w:val="16"/>
              </w:rPr>
              <w:t>Integration Of Environment, Safety, And Health Into Work Planning And Execution (Dec 2000)</w:t>
            </w:r>
          </w:p>
        </w:tc>
        <w:tc>
          <w:tcPr>
            <w:tcW w:w="4860" w:type="dxa"/>
            <w:hideMark/>
          </w:tcPr>
          <w:p w:rsidR="00780929" w:rsidRPr="00780929" w:rsidRDefault="00780929" w:rsidP="00780929">
            <w:pPr>
              <w:spacing w:before="40" w:after="40"/>
              <w:rPr>
                <w:sz w:val="16"/>
                <w:szCs w:val="16"/>
              </w:rPr>
            </w:pPr>
            <w:r w:rsidRPr="00780929">
              <w:rPr>
                <w:sz w:val="16"/>
                <w:szCs w:val="16"/>
              </w:rPr>
              <w:t>Applies to subcontracts involving complex or hazardous work at LANL.</w:t>
            </w:r>
          </w:p>
        </w:tc>
      </w:tr>
      <w:tr w:rsidR="00780929" w:rsidRPr="00780929" w:rsidTr="001A31FF">
        <w:tc>
          <w:tcPr>
            <w:tcW w:w="1620" w:type="dxa"/>
            <w:shd w:val="clear" w:color="auto" w:fill="auto"/>
          </w:tcPr>
          <w:p w:rsidR="00780929" w:rsidRPr="00780929" w:rsidRDefault="00780929" w:rsidP="00780929">
            <w:pPr>
              <w:spacing w:before="40" w:after="40"/>
              <w:rPr>
                <w:rFonts w:cs="Arial"/>
                <w:sz w:val="16"/>
                <w:szCs w:val="16"/>
              </w:rPr>
            </w:pPr>
            <w:r w:rsidRPr="00780929">
              <w:rPr>
                <w:rFonts w:cs="Arial"/>
                <w:sz w:val="16"/>
                <w:szCs w:val="16"/>
              </w:rPr>
              <w:t>DEAR 970.5225-1</w:t>
            </w:r>
          </w:p>
        </w:tc>
        <w:tc>
          <w:tcPr>
            <w:tcW w:w="2880" w:type="dxa"/>
          </w:tcPr>
          <w:p w:rsidR="00780929" w:rsidRPr="00780929" w:rsidRDefault="00780929" w:rsidP="00780929">
            <w:pPr>
              <w:spacing w:before="40" w:after="40"/>
              <w:rPr>
                <w:rFonts w:cs="Arial"/>
                <w:sz w:val="16"/>
                <w:szCs w:val="16"/>
              </w:rPr>
            </w:pPr>
            <w:r w:rsidRPr="00780929">
              <w:rPr>
                <w:rFonts w:cs="Arial"/>
                <w:sz w:val="16"/>
                <w:szCs w:val="16"/>
              </w:rPr>
              <w:t>Compliance with Export Control Laws and Regulations (Nov 2015)</w:t>
            </w:r>
          </w:p>
        </w:tc>
        <w:tc>
          <w:tcPr>
            <w:tcW w:w="4860" w:type="dxa"/>
          </w:tcPr>
          <w:p w:rsidR="00780929" w:rsidRPr="00780929" w:rsidRDefault="00780929" w:rsidP="00780929">
            <w:pPr>
              <w:spacing w:before="40" w:after="40"/>
              <w:rPr>
                <w:sz w:val="16"/>
                <w:szCs w:val="16"/>
              </w:rPr>
            </w:pPr>
          </w:p>
        </w:tc>
      </w:tr>
      <w:tr w:rsidR="00780929" w:rsidRPr="00780929" w:rsidTr="001A31FF">
        <w:tc>
          <w:tcPr>
            <w:tcW w:w="1620" w:type="dxa"/>
            <w:shd w:val="clear" w:color="auto" w:fill="auto"/>
            <w:hideMark/>
          </w:tcPr>
          <w:p w:rsidR="00780929" w:rsidRPr="00780929" w:rsidRDefault="00780929" w:rsidP="00780929">
            <w:pPr>
              <w:spacing w:before="40" w:after="40"/>
              <w:rPr>
                <w:rFonts w:cs="Arial"/>
                <w:sz w:val="16"/>
                <w:szCs w:val="16"/>
              </w:rPr>
            </w:pPr>
            <w:r w:rsidRPr="00780929">
              <w:rPr>
                <w:rFonts w:cs="Arial"/>
                <w:sz w:val="16"/>
                <w:szCs w:val="16"/>
              </w:rPr>
              <w:t>DEAR 970.5229-1</w:t>
            </w:r>
          </w:p>
        </w:tc>
        <w:tc>
          <w:tcPr>
            <w:tcW w:w="2880" w:type="dxa"/>
            <w:hideMark/>
          </w:tcPr>
          <w:p w:rsidR="00780929" w:rsidRPr="00780929" w:rsidRDefault="00780929" w:rsidP="00780929">
            <w:pPr>
              <w:spacing w:before="40" w:after="40"/>
              <w:rPr>
                <w:rFonts w:cs="Arial"/>
                <w:sz w:val="16"/>
                <w:szCs w:val="16"/>
              </w:rPr>
            </w:pPr>
            <w:r w:rsidRPr="00780929">
              <w:rPr>
                <w:rFonts w:cs="Arial"/>
                <w:sz w:val="16"/>
                <w:szCs w:val="16"/>
              </w:rPr>
              <w:t>State and Local Taxes (Dec 2000)</w:t>
            </w:r>
          </w:p>
        </w:tc>
        <w:tc>
          <w:tcPr>
            <w:tcW w:w="4860" w:type="dxa"/>
            <w:hideMark/>
          </w:tcPr>
          <w:p w:rsidR="00780929" w:rsidRPr="00780929" w:rsidRDefault="00780929" w:rsidP="00780929">
            <w:pPr>
              <w:spacing w:before="40" w:after="40"/>
              <w:rPr>
                <w:sz w:val="16"/>
                <w:szCs w:val="16"/>
              </w:rPr>
            </w:pPr>
            <w:r w:rsidRPr="00780929">
              <w:rPr>
                <w:sz w:val="16"/>
                <w:szCs w:val="16"/>
              </w:rPr>
              <w:t>Paragraph (b) is deleted.</w:t>
            </w:r>
          </w:p>
        </w:tc>
      </w:tr>
    </w:tbl>
    <w:p w:rsidR="00325E93" w:rsidRPr="00780929" w:rsidRDefault="00325E93" w:rsidP="00325E93">
      <w:pPr>
        <w:rPr>
          <w:sz w:val="28"/>
          <w:szCs w:val="28"/>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20"/>
        <w:gridCol w:w="2880"/>
        <w:gridCol w:w="4860"/>
      </w:tblGrid>
      <w:tr w:rsidR="00325E93" w:rsidRPr="00780929" w:rsidTr="00325E93">
        <w:trPr>
          <w:cantSplit/>
          <w:trHeight w:val="144"/>
          <w:tblHeader/>
        </w:trPr>
        <w:tc>
          <w:tcPr>
            <w:tcW w:w="9360" w:type="dxa"/>
            <w:gridSpan w:val="3"/>
            <w:tcBorders>
              <w:top w:val="single" w:sz="2" w:space="0" w:color="auto"/>
              <w:left w:val="single" w:sz="2" w:space="0" w:color="auto"/>
              <w:bottom w:val="single" w:sz="2" w:space="0" w:color="auto"/>
              <w:right w:val="single" w:sz="2" w:space="0" w:color="auto"/>
            </w:tcBorders>
            <w:hideMark/>
          </w:tcPr>
          <w:p w:rsidR="00325E93" w:rsidRPr="00780929" w:rsidRDefault="00325E93">
            <w:pPr>
              <w:keepNext/>
              <w:spacing w:before="40" w:after="40"/>
              <w:rPr>
                <w:b/>
                <w:sz w:val="18"/>
                <w:szCs w:val="18"/>
              </w:rPr>
            </w:pPr>
            <w:r w:rsidRPr="00780929">
              <w:rPr>
                <w:b/>
                <w:sz w:val="18"/>
                <w:szCs w:val="18"/>
              </w:rPr>
              <w:br w:type="page"/>
              <w:t>THE FOLLOWING CLAUSES APPLY ONLY IF THE SUBCONTRACT PRICE EXCEEDS $2,500:</w:t>
            </w:r>
          </w:p>
        </w:tc>
      </w:tr>
      <w:tr w:rsidR="00325E93" w:rsidRPr="00780929" w:rsidTr="001A31FF">
        <w:trPr>
          <w:cantSplit/>
          <w:trHeight w:val="144"/>
          <w:tblHeader/>
        </w:trPr>
        <w:tc>
          <w:tcPr>
            <w:tcW w:w="1620" w:type="dxa"/>
            <w:tcBorders>
              <w:top w:val="single" w:sz="2" w:space="0" w:color="auto"/>
              <w:left w:val="single" w:sz="2" w:space="0" w:color="auto"/>
              <w:bottom w:val="single" w:sz="2" w:space="0" w:color="auto"/>
              <w:right w:val="single" w:sz="2" w:space="0" w:color="auto"/>
            </w:tcBorders>
            <w:hideMark/>
          </w:tcPr>
          <w:p w:rsidR="00325E93" w:rsidRPr="00780929" w:rsidRDefault="00325E93">
            <w:pPr>
              <w:keepNext/>
              <w:spacing w:before="40" w:after="40"/>
              <w:rPr>
                <w:b/>
                <w:sz w:val="16"/>
                <w:szCs w:val="16"/>
              </w:rPr>
            </w:pPr>
            <w:r w:rsidRPr="00780929">
              <w:rPr>
                <w:b/>
                <w:sz w:val="16"/>
                <w:szCs w:val="16"/>
              </w:rPr>
              <w:t>Clause Number</w:t>
            </w:r>
          </w:p>
        </w:tc>
        <w:tc>
          <w:tcPr>
            <w:tcW w:w="2880" w:type="dxa"/>
            <w:tcBorders>
              <w:top w:val="single" w:sz="2" w:space="0" w:color="auto"/>
              <w:left w:val="single" w:sz="2" w:space="0" w:color="auto"/>
              <w:bottom w:val="single" w:sz="2" w:space="0" w:color="auto"/>
              <w:right w:val="single" w:sz="2" w:space="0" w:color="auto"/>
            </w:tcBorders>
            <w:hideMark/>
          </w:tcPr>
          <w:p w:rsidR="00325E93" w:rsidRPr="00780929" w:rsidRDefault="00325E93">
            <w:pPr>
              <w:keepNext/>
              <w:spacing w:before="40" w:after="40"/>
              <w:rPr>
                <w:b/>
                <w:sz w:val="16"/>
                <w:szCs w:val="16"/>
              </w:rPr>
            </w:pPr>
            <w:r w:rsidRPr="00780929">
              <w:rPr>
                <w:b/>
                <w:sz w:val="16"/>
                <w:szCs w:val="16"/>
              </w:rPr>
              <w:t>Title and Date</w:t>
            </w:r>
          </w:p>
        </w:tc>
        <w:tc>
          <w:tcPr>
            <w:tcW w:w="4860" w:type="dxa"/>
            <w:tcBorders>
              <w:top w:val="single" w:sz="2" w:space="0" w:color="auto"/>
              <w:left w:val="single" w:sz="2" w:space="0" w:color="auto"/>
              <w:bottom w:val="single" w:sz="2" w:space="0" w:color="auto"/>
              <w:right w:val="single" w:sz="2" w:space="0" w:color="auto"/>
            </w:tcBorders>
            <w:hideMark/>
          </w:tcPr>
          <w:p w:rsidR="00325E93" w:rsidRPr="00780929" w:rsidRDefault="00B449C4">
            <w:pPr>
              <w:keepNext/>
              <w:spacing w:before="40" w:after="40"/>
              <w:rPr>
                <w:b/>
                <w:sz w:val="16"/>
                <w:szCs w:val="16"/>
              </w:rPr>
            </w:pPr>
            <w:r w:rsidRPr="00780929">
              <w:rPr>
                <w:b/>
                <w:sz w:val="16"/>
                <w:szCs w:val="16"/>
              </w:rPr>
              <w:t>Additional Conditions of Applicability</w:t>
            </w:r>
          </w:p>
        </w:tc>
      </w:tr>
      <w:tr w:rsidR="00325E93" w:rsidRPr="00780929" w:rsidTr="001A31FF">
        <w:tc>
          <w:tcPr>
            <w:tcW w:w="1620" w:type="dxa"/>
            <w:tcBorders>
              <w:top w:val="single" w:sz="2" w:space="0" w:color="auto"/>
              <w:left w:val="single" w:sz="2" w:space="0" w:color="auto"/>
              <w:bottom w:val="single" w:sz="2" w:space="0" w:color="auto"/>
              <w:right w:val="single" w:sz="2" w:space="0" w:color="auto"/>
            </w:tcBorders>
            <w:shd w:val="clear" w:color="auto" w:fill="auto"/>
            <w:hideMark/>
          </w:tcPr>
          <w:p w:rsidR="00325E93" w:rsidRPr="00780929" w:rsidRDefault="00325E93">
            <w:pPr>
              <w:spacing w:before="40" w:after="40"/>
              <w:rPr>
                <w:rFonts w:cs="Arial"/>
                <w:sz w:val="16"/>
                <w:szCs w:val="16"/>
              </w:rPr>
            </w:pPr>
            <w:r w:rsidRPr="00780929">
              <w:rPr>
                <w:rFonts w:cs="Arial"/>
                <w:sz w:val="16"/>
                <w:szCs w:val="16"/>
              </w:rPr>
              <w:t>FAR 52.222-41</w:t>
            </w:r>
          </w:p>
        </w:tc>
        <w:tc>
          <w:tcPr>
            <w:tcW w:w="2880" w:type="dxa"/>
            <w:tcBorders>
              <w:top w:val="single" w:sz="2" w:space="0" w:color="auto"/>
              <w:left w:val="single" w:sz="2" w:space="0" w:color="auto"/>
              <w:bottom w:val="single" w:sz="2" w:space="0" w:color="auto"/>
              <w:right w:val="single" w:sz="2" w:space="0" w:color="auto"/>
            </w:tcBorders>
            <w:hideMark/>
          </w:tcPr>
          <w:p w:rsidR="00325E93" w:rsidRPr="00780929" w:rsidRDefault="00325E93" w:rsidP="00113A8F">
            <w:pPr>
              <w:spacing w:before="40" w:after="40"/>
              <w:rPr>
                <w:rFonts w:cs="Arial"/>
                <w:sz w:val="16"/>
                <w:szCs w:val="16"/>
              </w:rPr>
            </w:pPr>
            <w:r w:rsidRPr="00780929">
              <w:rPr>
                <w:rFonts w:cs="Arial"/>
                <w:sz w:val="16"/>
                <w:szCs w:val="16"/>
              </w:rPr>
              <w:t xml:space="preserve">Service Contract </w:t>
            </w:r>
            <w:r w:rsidR="00DD07E9" w:rsidRPr="00780929">
              <w:rPr>
                <w:rFonts w:cs="Arial"/>
                <w:sz w:val="16"/>
                <w:szCs w:val="16"/>
              </w:rPr>
              <w:t>Labor Standards</w:t>
            </w:r>
            <w:r w:rsidRPr="00780929">
              <w:rPr>
                <w:rFonts w:cs="Arial"/>
                <w:sz w:val="16"/>
                <w:szCs w:val="16"/>
              </w:rPr>
              <w:t xml:space="preserve"> (</w:t>
            </w:r>
            <w:r w:rsidR="00113A8F" w:rsidRPr="00D11CE1">
              <w:rPr>
                <w:rFonts w:cs="Arial"/>
                <w:sz w:val="16"/>
                <w:szCs w:val="16"/>
                <w:highlight w:val="yellow"/>
              </w:rPr>
              <w:t>Aug 2018</w:t>
            </w:r>
            <w:r w:rsidRPr="00780929">
              <w:rPr>
                <w:rFonts w:cs="Arial"/>
                <w:sz w:val="16"/>
                <w:szCs w:val="16"/>
              </w:rPr>
              <w:t>)</w:t>
            </w:r>
          </w:p>
        </w:tc>
        <w:tc>
          <w:tcPr>
            <w:tcW w:w="4860" w:type="dxa"/>
            <w:tcBorders>
              <w:top w:val="single" w:sz="2" w:space="0" w:color="auto"/>
              <w:left w:val="single" w:sz="2" w:space="0" w:color="auto"/>
              <w:bottom w:val="single" w:sz="2" w:space="0" w:color="auto"/>
              <w:right w:val="single" w:sz="2" w:space="0" w:color="auto"/>
            </w:tcBorders>
            <w:hideMark/>
          </w:tcPr>
          <w:p w:rsidR="00325E93" w:rsidRPr="00780929" w:rsidRDefault="00325E93">
            <w:pPr>
              <w:keepNext/>
              <w:spacing w:before="40" w:after="40"/>
              <w:rPr>
                <w:sz w:val="16"/>
                <w:szCs w:val="16"/>
              </w:rPr>
            </w:pPr>
            <w:r w:rsidRPr="00780929">
              <w:rPr>
                <w:sz w:val="16"/>
                <w:szCs w:val="16"/>
              </w:rPr>
              <w:t>Unless exempted, applies if the principal purpose of the subcontract is to furnish services in the United States through the use of service employees. See FAR subparts 22.1003-3 and 22.1003-4 for exemptions to SCA.</w:t>
            </w:r>
          </w:p>
        </w:tc>
      </w:tr>
      <w:tr w:rsidR="00325E93" w:rsidRPr="00780929" w:rsidTr="001A31FF">
        <w:tc>
          <w:tcPr>
            <w:tcW w:w="1620" w:type="dxa"/>
            <w:tcBorders>
              <w:top w:val="single" w:sz="2" w:space="0" w:color="auto"/>
              <w:left w:val="single" w:sz="2" w:space="0" w:color="auto"/>
              <w:bottom w:val="single" w:sz="2" w:space="0" w:color="auto"/>
              <w:right w:val="single" w:sz="2" w:space="0" w:color="auto"/>
            </w:tcBorders>
            <w:shd w:val="clear" w:color="auto" w:fill="auto"/>
            <w:hideMark/>
          </w:tcPr>
          <w:p w:rsidR="00325E93" w:rsidRPr="00780929" w:rsidRDefault="00325E93">
            <w:pPr>
              <w:spacing w:before="40" w:after="40"/>
              <w:rPr>
                <w:rFonts w:cs="Arial"/>
                <w:sz w:val="16"/>
                <w:szCs w:val="16"/>
              </w:rPr>
            </w:pPr>
            <w:r w:rsidRPr="00780929">
              <w:rPr>
                <w:rFonts w:cs="Arial"/>
                <w:sz w:val="16"/>
                <w:szCs w:val="16"/>
              </w:rPr>
              <w:t>FAR 52.222-42</w:t>
            </w:r>
          </w:p>
        </w:tc>
        <w:tc>
          <w:tcPr>
            <w:tcW w:w="2880" w:type="dxa"/>
            <w:tcBorders>
              <w:top w:val="single" w:sz="2" w:space="0" w:color="auto"/>
              <w:left w:val="single" w:sz="2" w:space="0" w:color="auto"/>
              <w:bottom w:val="single" w:sz="2" w:space="0" w:color="auto"/>
              <w:right w:val="single" w:sz="2" w:space="0" w:color="auto"/>
            </w:tcBorders>
            <w:hideMark/>
          </w:tcPr>
          <w:p w:rsidR="00325E93" w:rsidRPr="00780929" w:rsidRDefault="00325E93">
            <w:pPr>
              <w:spacing w:before="40" w:after="40"/>
              <w:rPr>
                <w:rFonts w:cs="Arial"/>
                <w:sz w:val="16"/>
                <w:szCs w:val="16"/>
              </w:rPr>
            </w:pPr>
            <w:r w:rsidRPr="00780929">
              <w:rPr>
                <w:rFonts w:cs="Arial"/>
                <w:sz w:val="16"/>
                <w:szCs w:val="16"/>
              </w:rPr>
              <w:t>Statement of Equivalent Rates for Federal Hires (May 2014)</w:t>
            </w:r>
          </w:p>
        </w:tc>
        <w:tc>
          <w:tcPr>
            <w:tcW w:w="4860" w:type="dxa"/>
            <w:tcBorders>
              <w:top w:val="single" w:sz="2" w:space="0" w:color="auto"/>
              <w:left w:val="single" w:sz="2" w:space="0" w:color="auto"/>
              <w:bottom w:val="single" w:sz="2" w:space="0" w:color="auto"/>
              <w:right w:val="single" w:sz="2" w:space="0" w:color="auto"/>
            </w:tcBorders>
            <w:hideMark/>
          </w:tcPr>
          <w:p w:rsidR="00325E93" w:rsidRPr="00780929" w:rsidRDefault="00325E93">
            <w:pPr>
              <w:keepNext/>
              <w:spacing w:before="40" w:after="40"/>
              <w:rPr>
                <w:sz w:val="16"/>
                <w:szCs w:val="16"/>
              </w:rPr>
            </w:pPr>
            <w:r w:rsidRPr="00780929">
              <w:rPr>
                <w:sz w:val="16"/>
                <w:szCs w:val="16"/>
              </w:rPr>
              <w:t>Applies if FAR 52.222-41 is applicable.</w:t>
            </w:r>
          </w:p>
        </w:tc>
      </w:tr>
      <w:tr w:rsidR="00325E93" w:rsidRPr="00780929" w:rsidTr="001A31FF">
        <w:tc>
          <w:tcPr>
            <w:tcW w:w="1620" w:type="dxa"/>
            <w:tcBorders>
              <w:top w:val="single" w:sz="2" w:space="0" w:color="auto"/>
              <w:left w:val="single" w:sz="2" w:space="0" w:color="auto"/>
              <w:bottom w:val="single" w:sz="2" w:space="0" w:color="auto"/>
              <w:right w:val="single" w:sz="2" w:space="0" w:color="auto"/>
            </w:tcBorders>
            <w:shd w:val="clear" w:color="auto" w:fill="auto"/>
            <w:hideMark/>
          </w:tcPr>
          <w:p w:rsidR="00325E93" w:rsidRPr="00780929" w:rsidRDefault="00325E93">
            <w:pPr>
              <w:spacing w:before="40" w:after="40"/>
              <w:rPr>
                <w:rFonts w:cs="Arial"/>
                <w:sz w:val="16"/>
                <w:szCs w:val="16"/>
              </w:rPr>
            </w:pPr>
            <w:r w:rsidRPr="00780929">
              <w:rPr>
                <w:rFonts w:cs="Arial"/>
                <w:sz w:val="16"/>
                <w:szCs w:val="16"/>
              </w:rPr>
              <w:t>FAR 52.222-43</w:t>
            </w:r>
          </w:p>
        </w:tc>
        <w:tc>
          <w:tcPr>
            <w:tcW w:w="2880" w:type="dxa"/>
            <w:tcBorders>
              <w:top w:val="single" w:sz="2" w:space="0" w:color="auto"/>
              <w:left w:val="single" w:sz="2" w:space="0" w:color="auto"/>
              <w:bottom w:val="single" w:sz="2" w:space="0" w:color="auto"/>
              <w:right w:val="single" w:sz="2" w:space="0" w:color="auto"/>
            </w:tcBorders>
            <w:hideMark/>
          </w:tcPr>
          <w:p w:rsidR="00325E93" w:rsidRPr="00780929" w:rsidRDefault="00325E93" w:rsidP="00F872A5">
            <w:pPr>
              <w:spacing w:before="40" w:after="40"/>
              <w:rPr>
                <w:rFonts w:cs="Arial"/>
                <w:sz w:val="16"/>
                <w:szCs w:val="16"/>
              </w:rPr>
            </w:pPr>
            <w:r w:rsidRPr="00780929">
              <w:rPr>
                <w:rFonts w:cs="Arial"/>
                <w:sz w:val="16"/>
                <w:szCs w:val="16"/>
              </w:rPr>
              <w:t>Fair Labor Standards Act and Service Contract Labor Standards – Price Adjustment (Multiple Year and Option Contracts) (</w:t>
            </w:r>
            <w:r w:rsidR="00F872A5" w:rsidRPr="00780929">
              <w:rPr>
                <w:rFonts w:cs="Arial"/>
                <w:sz w:val="16"/>
                <w:szCs w:val="16"/>
              </w:rPr>
              <w:t>Aug 2018</w:t>
            </w:r>
            <w:r w:rsidRPr="00780929">
              <w:rPr>
                <w:rFonts w:cs="Arial"/>
                <w:sz w:val="16"/>
                <w:szCs w:val="16"/>
              </w:rPr>
              <w:t>)</w:t>
            </w:r>
          </w:p>
        </w:tc>
        <w:tc>
          <w:tcPr>
            <w:tcW w:w="4860" w:type="dxa"/>
            <w:tcBorders>
              <w:top w:val="single" w:sz="2" w:space="0" w:color="auto"/>
              <w:left w:val="single" w:sz="2" w:space="0" w:color="auto"/>
              <w:bottom w:val="single" w:sz="2" w:space="0" w:color="auto"/>
              <w:right w:val="single" w:sz="2" w:space="0" w:color="auto"/>
            </w:tcBorders>
            <w:hideMark/>
          </w:tcPr>
          <w:p w:rsidR="00325E93" w:rsidRPr="00780929" w:rsidRDefault="00325E93">
            <w:pPr>
              <w:keepNext/>
              <w:spacing w:before="40" w:after="40"/>
              <w:rPr>
                <w:sz w:val="16"/>
                <w:szCs w:val="16"/>
              </w:rPr>
            </w:pPr>
            <w:r w:rsidRPr="00780929">
              <w:rPr>
                <w:sz w:val="16"/>
                <w:szCs w:val="16"/>
              </w:rPr>
              <w:t>Applies if FAR 52.222-41 is applicable, and subcontract is a multiple year contract or is a contract with options to renew.</w:t>
            </w:r>
          </w:p>
        </w:tc>
      </w:tr>
      <w:tr w:rsidR="00325E93" w:rsidRPr="00780929" w:rsidTr="001A31FF">
        <w:tc>
          <w:tcPr>
            <w:tcW w:w="1620" w:type="dxa"/>
            <w:tcBorders>
              <w:top w:val="single" w:sz="2" w:space="0" w:color="auto"/>
              <w:left w:val="single" w:sz="2" w:space="0" w:color="auto"/>
              <w:bottom w:val="single" w:sz="2" w:space="0" w:color="auto"/>
              <w:right w:val="single" w:sz="2" w:space="0" w:color="auto"/>
            </w:tcBorders>
            <w:shd w:val="clear" w:color="auto" w:fill="auto"/>
            <w:hideMark/>
          </w:tcPr>
          <w:p w:rsidR="00325E93" w:rsidRPr="00780929" w:rsidRDefault="00325E93">
            <w:pPr>
              <w:spacing w:before="40" w:after="40"/>
              <w:rPr>
                <w:rFonts w:cs="Arial"/>
                <w:sz w:val="16"/>
                <w:szCs w:val="16"/>
              </w:rPr>
            </w:pPr>
            <w:r w:rsidRPr="00780929">
              <w:rPr>
                <w:rFonts w:cs="Arial"/>
                <w:sz w:val="16"/>
                <w:szCs w:val="16"/>
              </w:rPr>
              <w:t>FAR 52.222-44</w:t>
            </w:r>
          </w:p>
        </w:tc>
        <w:tc>
          <w:tcPr>
            <w:tcW w:w="2880" w:type="dxa"/>
            <w:tcBorders>
              <w:top w:val="single" w:sz="2" w:space="0" w:color="auto"/>
              <w:left w:val="single" w:sz="2" w:space="0" w:color="auto"/>
              <w:bottom w:val="single" w:sz="2" w:space="0" w:color="auto"/>
              <w:right w:val="single" w:sz="2" w:space="0" w:color="auto"/>
            </w:tcBorders>
            <w:hideMark/>
          </w:tcPr>
          <w:p w:rsidR="00325E93" w:rsidRPr="00780929" w:rsidRDefault="00325E93">
            <w:pPr>
              <w:spacing w:before="40" w:after="40"/>
              <w:rPr>
                <w:rFonts w:cs="Arial"/>
                <w:sz w:val="16"/>
                <w:szCs w:val="16"/>
              </w:rPr>
            </w:pPr>
            <w:r w:rsidRPr="00780929">
              <w:rPr>
                <w:rFonts w:cs="Arial"/>
                <w:sz w:val="16"/>
                <w:szCs w:val="16"/>
              </w:rPr>
              <w:t>Fair Labor Standards Act and Service Contract Labor Standards – Price Adjustment (May 2014)</w:t>
            </w:r>
          </w:p>
        </w:tc>
        <w:tc>
          <w:tcPr>
            <w:tcW w:w="4860" w:type="dxa"/>
            <w:tcBorders>
              <w:top w:val="single" w:sz="2" w:space="0" w:color="auto"/>
              <w:left w:val="single" w:sz="2" w:space="0" w:color="auto"/>
              <w:bottom w:val="single" w:sz="2" w:space="0" w:color="auto"/>
              <w:right w:val="single" w:sz="2" w:space="0" w:color="auto"/>
            </w:tcBorders>
            <w:hideMark/>
          </w:tcPr>
          <w:p w:rsidR="00325E93" w:rsidRPr="00780929" w:rsidRDefault="00325E93">
            <w:pPr>
              <w:keepNext/>
              <w:spacing w:before="40" w:after="40"/>
              <w:rPr>
                <w:sz w:val="16"/>
                <w:szCs w:val="16"/>
              </w:rPr>
            </w:pPr>
            <w:r w:rsidRPr="00780929">
              <w:rPr>
                <w:sz w:val="16"/>
                <w:szCs w:val="16"/>
              </w:rPr>
              <w:t>Applies if FAR 52.222-41 is applicable, and subcontract is not a multiple year contract or is not a contract with options to renew.</w:t>
            </w:r>
          </w:p>
        </w:tc>
      </w:tr>
      <w:tr w:rsidR="00325E93" w:rsidRPr="00780929" w:rsidTr="001A31FF">
        <w:tc>
          <w:tcPr>
            <w:tcW w:w="1620" w:type="dxa"/>
            <w:tcBorders>
              <w:top w:val="single" w:sz="2" w:space="0" w:color="auto"/>
              <w:left w:val="single" w:sz="2" w:space="0" w:color="auto"/>
              <w:bottom w:val="single" w:sz="2" w:space="0" w:color="auto"/>
              <w:right w:val="single" w:sz="2" w:space="0" w:color="auto"/>
            </w:tcBorders>
            <w:shd w:val="clear" w:color="auto" w:fill="auto"/>
            <w:hideMark/>
          </w:tcPr>
          <w:p w:rsidR="00325E93" w:rsidRPr="00780929" w:rsidRDefault="00325E93">
            <w:pPr>
              <w:spacing w:before="40" w:after="40"/>
              <w:rPr>
                <w:rFonts w:cs="Arial"/>
                <w:sz w:val="16"/>
                <w:szCs w:val="16"/>
              </w:rPr>
            </w:pPr>
            <w:r w:rsidRPr="00780929">
              <w:rPr>
                <w:rFonts w:cs="Arial"/>
                <w:sz w:val="16"/>
                <w:szCs w:val="16"/>
              </w:rPr>
              <w:t>FAR 52.222-51</w:t>
            </w:r>
          </w:p>
        </w:tc>
        <w:tc>
          <w:tcPr>
            <w:tcW w:w="2880" w:type="dxa"/>
            <w:tcBorders>
              <w:top w:val="single" w:sz="2" w:space="0" w:color="auto"/>
              <w:left w:val="single" w:sz="2" w:space="0" w:color="auto"/>
              <w:bottom w:val="single" w:sz="2" w:space="0" w:color="auto"/>
              <w:right w:val="single" w:sz="2" w:space="0" w:color="auto"/>
            </w:tcBorders>
            <w:hideMark/>
          </w:tcPr>
          <w:p w:rsidR="00325E93" w:rsidRPr="00780929" w:rsidRDefault="00325E93">
            <w:pPr>
              <w:spacing w:before="40" w:after="40"/>
              <w:rPr>
                <w:rFonts w:cs="Arial"/>
                <w:sz w:val="16"/>
                <w:szCs w:val="16"/>
              </w:rPr>
            </w:pPr>
            <w:r w:rsidRPr="00780929">
              <w:rPr>
                <w:rFonts w:cs="Arial"/>
                <w:sz w:val="16"/>
                <w:szCs w:val="16"/>
              </w:rPr>
              <w:t>Exemption from Application of the Service Contract Labor Standards to Contracts for Maintenance, Calibration, or Repair of Certain Equipment - Requirements (May 2014)</w:t>
            </w:r>
          </w:p>
        </w:tc>
        <w:tc>
          <w:tcPr>
            <w:tcW w:w="4860" w:type="dxa"/>
            <w:tcBorders>
              <w:top w:val="single" w:sz="2" w:space="0" w:color="auto"/>
              <w:left w:val="single" w:sz="2" w:space="0" w:color="auto"/>
              <w:bottom w:val="single" w:sz="2" w:space="0" w:color="auto"/>
              <w:right w:val="single" w:sz="2" w:space="0" w:color="auto"/>
            </w:tcBorders>
            <w:hideMark/>
          </w:tcPr>
          <w:p w:rsidR="00325E93" w:rsidRPr="00780929" w:rsidRDefault="00325E93">
            <w:pPr>
              <w:keepNext/>
              <w:spacing w:before="40" w:after="40"/>
              <w:rPr>
                <w:sz w:val="16"/>
                <w:szCs w:val="16"/>
              </w:rPr>
            </w:pPr>
            <w:r w:rsidRPr="00780929">
              <w:rPr>
                <w:sz w:val="16"/>
                <w:szCs w:val="16"/>
              </w:rPr>
              <w:t>Applies if SUBCONTRACTOR has made the certification specified in FAR 52.222-48(a).</w:t>
            </w:r>
          </w:p>
        </w:tc>
      </w:tr>
      <w:tr w:rsidR="00325E93" w:rsidRPr="00780929" w:rsidTr="001A31FF">
        <w:tc>
          <w:tcPr>
            <w:tcW w:w="1620" w:type="dxa"/>
            <w:tcBorders>
              <w:top w:val="single" w:sz="2" w:space="0" w:color="auto"/>
              <w:left w:val="single" w:sz="2" w:space="0" w:color="auto"/>
              <w:bottom w:val="single" w:sz="2" w:space="0" w:color="auto"/>
              <w:right w:val="single" w:sz="2" w:space="0" w:color="auto"/>
            </w:tcBorders>
            <w:shd w:val="clear" w:color="auto" w:fill="auto"/>
            <w:hideMark/>
          </w:tcPr>
          <w:p w:rsidR="00325E93" w:rsidRPr="00780929" w:rsidRDefault="00325E93">
            <w:pPr>
              <w:spacing w:before="40" w:after="40"/>
              <w:rPr>
                <w:rFonts w:cs="Arial"/>
                <w:sz w:val="16"/>
                <w:szCs w:val="16"/>
              </w:rPr>
            </w:pPr>
            <w:r w:rsidRPr="00780929">
              <w:rPr>
                <w:rFonts w:cs="Arial"/>
                <w:sz w:val="16"/>
                <w:szCs w:val="16"/>
              </w:rPr>
              <w:t>FAR 52.222-53</w:t>
            </w:r>
          </w:p>
        </w:tc>
        <w:tc>
          <w:tcPr>
            <w:tcW w:w="2880" w:type="dxa"/>
            <w:tcBorders>
              <w:top w:val="single" w:sz="2" w:space="0" w:color="auto"/>
              <w:left w:val="single" w:sz="2" w:space="0" w:color="auto"/>
              <w:bottom w:val="single" w:sz="2" w:space="0" w:color="auto"/>
              <w:right w:val="single" w:sz="2" w:space="0" w:color="auto"/>
            </w:tcBorders>
            <w:hideMark/>
          </w:tcPr>
          <w:p w:rsidR="00325E93" w:rsidRPr="00780929" w:rsidRDefault="00325E93">
            <w:pPr>
              <w:spacing w:before="40" w:after="40"/>
              <w:rPr>
                <w:rFonts w:cs="Arial"/>
                <w:sz w:val="16"/>
                <w:szCs w:val="16"/>
              </w:rPr>
            </w:pPr>
            <w:r w:rsidRPr="00780929">
              <w:rPr>
                <w:rFonts w:cs="Arial"/>
                <w:sz w:val="16"/>
                <w:szCs w:val="16"/>
              </w:rPr>
              <w:t>Exemption from Application of the Service Contract Labor Standards to Contracts for Certain Services - Requirements (May 2014)</w:t>
            </w:r>
          </w:p>
        </w:tc>
        <w:tc>
          <w:tcPr>
            <w:tcW w:w="4860" w:type="dxa"/>
            <w:tcBorders>
              <w:top w:val="single" w:sz="2" w:space="0" w:color="auto"/>
              <w:left w:val="single" w:sz="2" w:space="0" w:color="auto"/>
              <w:bottom w:val="single" w:sz="2" w:space="0" w:color="auto"/>
              <w:right w:val="single" w:sz="2" w:space="0" w:color="auto"/>
            </w:tcBorders>
            <w:hideMark/>
          </w:tcPr>
          <w:p w:rsidR="00325E93" w:rsidRPr="00780929" w:rsidRDefault="00325E93">
            <w:pPr>
              <w:keepNext/>
              <w:spacing w:before="40" w:after="40"/>
              <w:rPr>
                <w:sz w:val="16"/>
                <w:szCs w:val="16"/>
              </w:rPr>
            </w:pPr>
            <w:r w:rsidRPr="00780929">
              <w:rPr>
                <w:sz w:val="16"/>
                <w:szCs w:val="16"/>
              </w:rPr>
              <w:t>Applies if SUBCONTRACTOR has made the certification specified in FAR 52.222-52(a).</w:t>
            </w:r>
          </w:p>
        </w:tc>
      </w:tr>
      <w:tr w:rsidR="00D43E33" w:rsidRPr="00780929" w:rsidTr="001A31FF">
        <w:tc>
          <w:tcPr>
            <w:tcW w:w="1620" w:type="dxa"/>
            <w:tcBorders>
              <w:top w:val="single" w:sz="2" w:space="0" w:color="auto"/>
              <w:left w:val="single" w:sz="2" w:space="0" w:color="auto"/>
              <w:bottom w:val="single" w:sz="2" w:space="0" w:color="auto"/>
              <w:right w:val="single" w:sz="2" w:space="0" w:color="auto"/>
            </w:tcBorders>
            <w:shd w:val="clear" w:color="auto" w:fill="auto"/>
          </w:tcPr>
          <w:p w:rsidR="00D43E33" w:rsidRPr="00780929" w:rsidRDefault="00D43E33" w:rsidP="005456EF">
            <w:pPr>
              <w:spacing w:before="40" w:after="40"/>
              <w:rPr>
                <w:rFonts w:cs="Arial"/>
                <w:sz w:val="16"/>
                <w:szCs w:val="16"/>
              </w:rPr>
            </w:pPr>
            <w:r w:rsidRPr="00780929">
              <w:rPr>
                <w:rFonts w:cs="Arial"/>
                <w:sz w:val="16"/>
                <w:szCs w:val="16"/>
              </w:rPr>
              <w:t>FAR 52.222-55</w:t>
            </w:r>
          </w:p>
        </w:tc>
        <w:tc>
          <w:tcPr>
            <w:tcW w:w="2880" w:type="dxa"/>
            <w:tcBorders>
              <w:top w:val="single" w:sz="2" w:space="0" w:color="auto"/>
              <w:left w:val="single" w:sz="2" w:space="0" w:color="auto"/>
              <w:bottom w:val="single" w:sz="2" w:space="0" w:color="auto"/>
              <w:right w:val="single" w:sz="2" w:space="0" w:color="auto"/>
            </w:tcBorders>
          </w:tcPr>
          <w:p w:rsidR="00D43E33" w:rsidRPr="00780929" w:rsidRDefault="00D43E33" w:rsidP="005456EF">
            <w:pPr>
              <w:spacing w:before="40" w:after="40"/>
              <w:rPr>
                <w:rFonts w:cs="Arial"/>
                <w:sz w:val="16"/>
                <w:szCs w:val="16"/>
              </w:rPr>
            </w:pPr>
            <w:r w:rsidRPr="00780929">
              <w:rPr>
                <w:rFonts w:cs="Arial"/>
                <w:sz w:val="16"/>
                <w:szCs w:val="16"/>
              </w:rPr>
              <w:t>Minimum Wages Under Executive Order 13658 (Dec 2015)</w:t>
            </w:r>
          </w:p>
        </w:tc>
        <w:tc>
          <w:tcPr>
            <w:tcW w:w="4860" w:type="dxa"/>
            <w:tcBorders>
              <w:top w:val="single" w:sz="2" w:space="0" w:color="auto"/>
              <w:left w:val="single" w:sz="2" w:space="0" w:color="auto"/>
              <w:bottom w:val="single" w:sz="2" w:space="0" w:color="auto"/>
              <w:right w:val="single" w:sz="2" w:space="0" w:color="auto"/>
            </w:tcBorders>
          </w:tcPr>
          <w:p w:rsidR="00D43E33" w:rsidRPr="00780929" w:rsidRDefault="00DD2018" w:rsidP="001F5227">
            <w:pPr>
              <w:spacing w:before="40" w:after="40"/>
              <w:rPr>
                <w:rFonts w:cs="Arial"/>
                <w:sz w:val="16"/>
                <w:szCs w:val="16"/>
              </w:rPr>
            </w:pPr>
            <w:r w:rsidRPr="00780929">
              <w:rPr>
                <w:rFonts w:cs="Arial"/>
                <w:sz w:val="16"/>
                <w:szCs w:val="16"/>
              </w:rPr>
              <w:t>Applies in all subcontracts, regardless of dollar value, that are subject to the Service Contract Labor Standards statute or the Wage Rate Requirements (Construction) statute, and are to be performed in whole or in part in the United States.</w:t>
            </w:r>
          </w:p>
        </w:tc>
      </w:tr>
      <w:tr w:rsidR="00780929" w:rsidRPr="00780929" w:rsidTr="001A31FF">
        <w:tc>
          <w:tcPr>
            <w:tcW w:w="1620" w:type="dxa"/>
            <w:tcBorders>
              <w:top w:val="single" w:sz="2" w:space="0" w:color="auto"/>
              <w:left w:val="single" w:sz="2" w:space="0" w:color="auto"/>
              <w:bottom w:val="single" w:sz="2" w:space="0" w:color="auto"/>
              <w:right w:val="single" w:sz="2" w:space="0" w:color="auto"/>
            </w:tcBorders>
            <w:shd w:val="clear" w:color="auto" w:fill="auto"/>
          </w:tcPr>
          <w:p w:rsidR="00780929" w:rsidRPr="00780929" w:rsidRDefault="00780929" w:rsidP="005456EF">
            <w:pPr>
              <w:spacing w:before="40" w:after="40"/>
              <w:rPr>
                <w:rFonts w:cs="Arial"/>
                <w:sz w:val="16"/>
                <w:szCs w:val="16"/>
                <w:highlight w:val="yellow"/>
              </w:rPr>
            </w:pPr>
            <w:r w:rsidRPr="00780929">
              <w:rPr>
                <w:rFonts w:cs="Arial"/>
                <w:sz w:val="16"/>
                <w:szCs w:val="16"/>
                <w:highlight w:val="yellow"/>
              </w:rPr>
              <w:t>FAR 52.222-62</w:t>
            </w:r>
          </w:p>
        </w:tc>
        <w:tc>
          <w:tcPr>
            <w:tcW w:w="2880" w:type="dxa"/>
            <w:tcBorders>
              <w:top w:val="single" w:sz="2" w:space="0" w:color="auto"/>
              <w:left w:val="single" w:sz="2" w:space="0" w:color="auto"/>
              <w:bottom w:val="single" w:sz="2" w:space="0" w:color="auto"/>
              <w:right w:val="single" w:sz="2" w:space="0" w:color="auto"/>
            </w:tcBorders>
          </w:tcPr>
          <w:p w:rsidR="00780929" w:rsidRPr="00780929" w:rsidRDefault="00780929" w:rsidP="005456EF">
            <w:pPr>
              <w:spacing w:before="40" w:after="40"/>
              <w:rPr>
                <w:rFonts w:cs="Arial"/>
                <w:sz w:val="16"/>
                <w:szCs w:val="16"/>
                <w:highlight w:val="yellow"/>
              </w:rPr>
            </w:pPr>
            <w:r w:rsidRPr="00780929">
              <w:rPr>
                <w:rFonts w:cs="Arial"/>
                <w:sz w:val="16"/>
                <w:szCs w:val="16"/>
                <w:highlight w:val="yellow"/>
              </w:rPr>
              <w:t>Paid Sick Leave Under Executive Order 13706 (Jan 2017)</w:t>
            </w:r>
          </w:p>
        </w:tc>
        <w:tc>
          <w:tcPr>
            <w:tcW w:w="4860" w:type="dxa"/>
            <w:tcBorders>
              <w:top w:val="single" w:sz="2" w:space="0" w:color="auto"/>
              <w:left w:val="single" w:sz="2" w:space="0" w:color="auto"/>
              <w:bottom w:val="single" w:sz="2" w:space="0" w:color="auto"/>
              <w:right w:val="single" w:sz="2" w:space="0" w:color="auto"/>
            </w:tcBorders>
          </w:tcPr>
          <w:p w:rsidR="00780929" w:rsidRPr="00780929" w:rsidRDefault="00780929" w:rsidP="001F5227">
            <w:pPr>
              <w:spacing w:before="40" w:after="40"/>
              <w:rPr>
                <w:rFonts w:cs="Arial"/>
                <w:sz w:val="16"/>
                <w:szCs w:val="16"/>
                <w:highlight w:val="yellow"/>
              </w:rPr>
            </w:pPr>
            <w:r w:rsidRPr="00780929">
              <w:rPr>
                <w:rFonts w:cs="Arial"/>
                <w:sz w:val="16"/>
                <w:szCs w:val="16"/>
                <w:highlight w:val="yellow"/>
              </w:rPr>
              <w:t xml:space="preserve">Applicable in all subcontracts, regardless of dollar value, that are subject to the Service Contract Labor Standards statue or the Wage Rate </w:t>
            </w:r>
            <w:proofErr w:type="spellStart"/>
            <w:r w:rsidRPr="00780929">
              <w:rPr>
                <w:rFonts w:cs="Arial"/>
                <w:sz w:val="16"/>
                <w:szCs w:val="16"/>
                <w:highlight w:val="yellow"/>
              </w:rPr>
              <w:t>Reuirements</w:t>
            </w:r>
            <w:proofErr w:type="spellEnd"/>
            <w:r w:rsidRPr="00780929">
              <w:rPr>
                <w:rFonts w:cs="Arial"/>
                <w:sz w:val="16"/>
                <w:szCs w:val="16"/>
                <w:highlight w:val="yellow"/>
              </w:rPr>
              <w:t xml:space="preserve"> (</w:t>
            </w:r>
            <w:proofErr w:type="spellStart"/>
            <w:r w:rsidRPr="00780929">
              <w:rPr>
                <w:rFonts w:cs="Arial"/>
                <w:sz w:val="16"/>
                <w:szCs w:val="16"/>
                <w:highlight w:val="yellow"/>
              </w:rPr>
              <w:t>Contruction</w:t>
            </w:r>
            <w:proofErr w:type="spellEnd"/>
            <w:r w:rsidRPr="00780929">
              <w:rPr>
                <w:rFonts w:cs="Arial"/>
                <w:sz w:val="16"/>
                <w:szCs w:val="16"/>
                <w:highlight w:val="yellow"/>
              </w:rPr>
              <w:t>) statute, and are to be performed in whole or in part in the in the United States. When applicable, the subcontractor include the contract clause in any lower-tier subcontracts.</w:t>
            </w:r>
          </w:p>
        </w:tc>
      </w:tr>
    </w:tbl>
    <w:p w:rsidR="00325E93" w:rsidRPr="00780929" w:rsidRDefault="00325E93" w:rsidP="00325E93">
      <w:pPr>
        <w:rPr>
          <w:sz w:val="28"/>
          <w:szCs w:val="28"/>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20"/>
        <w:gridCol w:w="2880"/>
        <w:gridCol w:w="4860"/>
      </w:tblGrid>
      <w:tr w:rsidR="00325E93" w:rsidRPr="00780929" w:rsidTr="00325E93">
        <w:trPr>
          <w:cantSplit/>
          <w:trHeight w:val="144"/>
          <w:tblHeader/>
        </w:trPr>
        <w:tc>
          <w:tcPr>
            <w:tcW w:w="9360" w:type="dxa"/>
            <w:gridSpan w:val="3"/>
            <w:tcBorders>
              <w:top w:val="single" w:sz="2" w:space="0" w:color="auto"/>
              <w:left w:val="single" w:sz="2" w:space="0" w:color="auto"/>
              <w:bottom w:val="single" w:sz="2" w:space="0" w:color="auto"/>
              <w:right w:val="single" w:sz="2" w:space="0" w:color="auto"/>
            </w:tcBorders>
            <w:hideMark/>
          </w:tcPr>
          <w:p w:rsidR="00325E93" w:rsidRPr="00780929" w:rsidRDefault="00325E93" w:rsidP="00DD2018">
            <w:pPr>
              <w:keepNext/>
              <w:spacing w:before="40" w:after="40"/>
              <w:rPr>
                <w:b/>
                <w:sz w:val="18"/>
                <w:szCs w:val="18"/>
              </w:rPr>
            </w:pPr>
            <w:r w:rsidRPr="00780929">
              <w:rPr>
                <w:b/>
                <w:sz w:val="18"/>
                <w:szCs w:val="18"/>
              </w:rPr>
              <w:br w:type="page"/>
              <w:t>THE FOLLOWING CLAUSES APPLY ONLY IF THE SUBCONTRACT PRICE EXCEEDS $3,</w:t>
            </w:r>
            <w:r w:rsidR="00DD2018" w:rsidRPr="00780929">
              <w:rPr>
                <w:b/>
                <w:sz w:val="18"/>
                <w:szCs w:val="18"/>
              </w:rPr>
              <w:t>5</w:t>
            </w:r>
            <w:r w:rsidRPr="00780929">
              <w:rPr>
                <w:b/>
                <w:sz w:val="18"/>
                <w:szCs w:val="18"/>
              </w:rPr>
              <w:t>00:</w:t>
            </w:r>
          </w:p>
        </w:tc>
      </w:tr>
      <w:tr w:rsidR="00325E93" w:rsidRPr="00780929" w:rsidTr="001A31FF">
        <w:trPr>
          <w:cantSplit/>
          <w:trHeight w:val="144"/>
          <w:tblHeader/>
        </w:trPr>
        <w:tc>
          <w:tcPr>
            <w:tcW w:w="1620" w:type="dxa"/>
            <w:tcBorders>
              <w:top w:val="single" w:sz="2" w:space="0" w:color="auto"/>
              <w:left w:val="single" w:sz="2" w:space="0" w:color="auto"/>
              <w:bottom w:val="single" w:sz="2" w:space="0" w:color="auto"/>
              <w:right w:val="single" w:sz="2" w:space="0" w:color="auto"/>
            </w:tcBorders>
            <w:hideMark/>
          </w:tcPr>
          <w:p w:rsidR="00325E93" w:rsidRPr="00780929" w:rsidRDefault="00325E93">
            <w:pPr>
              <w:keepNext/>
              <w:spacing w:before="40" w:after="40"/>
              <w:rPr>
                <w:b/>
                <w:sz w:val="16"/>
                <w:szCs w:val="16"/>
              </w:rPr>
            </w:pPr>
            <w:r w:rsidRPr="00780929">
              <w:rPr>
                <w:b/>
                <w:sz w:val="16"/>
                <w:szCs w:val="16"/>
              </w:rPr>
              <w:t>Clause Number</w:t>
            </w:r>
          </w:p>
        </w:tc>
        <w:tc>
          <w:tcPr>
            <w:tcW w:w="2880" w:type="dxa"/>
            <w:tcBorders>
              <w:top w:val="single" w:sz="2" w:space="0" w:color="auto"/>
              <w:left w:val="single" w:sz="2" w:space="0" w:color="auto"/>
              <w:bottom w:val="single" w:sz="2" w:space="0" w:color="auto"/>
              <w:right w:val="single" w:sz="2" w:space="0" w:color="auto"/>
            </w:tcBorders>
            <w:hideMark/>
          </w:tcPr>
          <w:p w:rsidR="00325E93" w:rsidRPr="00780929" w:rsidRDefault="00325E93">
            <w:pPr>
              <w:keepNext/>
              <w:spacing w:before="40" w:after="40"/>
              <w:rPr>
                <w:b/>
                <w:sz w:val="16"/>
                <w:szCs w:val="16"/>
              </w:rPr>
            </w:pPr>
            <w:r w:rsidRPr="00780929">
              <w:rPr>
                <w:b/>
                <w:sz w:val="16"/>
                <w:szCs w:val="16"/>
              </w:rPr>
              <w:t>Title and Date</w:t>
            </w:r>
          </w:p>
        </w:tc>
        <w:tc>
          <w:tcPr>
            <w:tcW w:w="4860" w:type="dxa"/>
            <w:tcBorders>
              <w:top w:val="single" w:sz="2" w:space="0" w:color="auto"/>
              <w:left w:val="single" w:sz="2" w:space="0" w:color="auto"/>
              <w:bottom w:val="single" w:sz="2" w:space="0" w:color="auto"/>
              <w:right w:val="single" w:sz="2" w:space="0" w:color="auto"/>
            </w:tcBorders>
            <w:hideMark/>
          </w:tcPr>
          <w:p w:rsidR="00325E93" w:rsidRPr="00780929" w:rsidRDefault="00B449C4">
            <w:pPr>
              <w:keepNext/>
              <w:spacing w:before="40" w:after="40"/>
              <w:rPr>
                <w:b/>
                <w:sz w:val="16"/>
                <w:szCs w:val="16"/>
              </w:rPr>
            </w:pPr>
            <w:r w:rsidRPr="00780929">
              <w:rPr>
                <w:b/>
                <w:sz w:val="16"/>
                <w:szCs w:val="16"/>
              </w:rPr>
              <w:t>Additional Conditions of Applicability</w:t>
            </w:r>
          </w:p>
        </w:tc>
      </w:tr>
      <w:tr w:rsidR="00325E93" w:rsidRPr="00780929" w:rsidTr="001A31FF">
        <w:tc>
          <w:tcPr>
            <w:tcW w:w="1620" w:type="dxa"/>
            <w:tcBorders>
              <w:top w:val="single" w:sz="2" w:space="0" w:color="auto"/>
              <w:left w:val="single" w:sz="2" w:space="0" w:color="auto"/>
              <w:bottom w:val="single" w:sz="2" w:space="0" w:color="auto"/>
              <w:right w:val="single" w:sz="2" w:space="0" w:color="auto"/>
            </w:tcBorders>
            <w:shd w:val="clear" w:color="auto" w:fill="auto"/>
            <w:hideMark/>
          </w:tcPr>
          <w:p w:rsidR="00325E93" w:rsidRPr="00780929" w:rsidRDefault="00325E93">
            <w:pPr>
              <w:spacing w:before="40" w:after="40"/>
              <w:rPr>
                <w:rFonts w:cs="Arial"/>
                <w:sz w:val="16"/>
                <w:szCs w:val="16"/>
              </w:rPr>
            </w:pPr>
            <w:r w:rsidRPr="00780929">
              <w:rPr>
                <w:rFonts w:cs="Arial"/>
                <w:sz w:val="16"/>
                <w:szCs w:val="16"/>
              </w:rPr>
              <w:t>FAR 52.222-54</w:t>
            </w:r>
          </w:p>
        </w:tc>
        <w:tc>
          <w:tcPr>
            <w:tcW w:w="2880" w:type="dxa"/>
            <w:tcBorders>
              <w:top w:val="single" w:sz="2" w:space="0" w:color="auto"/>
              <w:left w:val="single" w:sz="2" w:space="0" w:color="auto"/>
              <w:bottom w:val="single" w:sz="2" w:space="0" w:color="auto"/>
              <w:right w:val="single" w:sz="2" w:space="0" w:color="auto"/>
            </w:tcBorders>
            <w:hideMark/>
          </w:tcPr>
          <w:p w:rsidR="00325E93" w:rsidRPr="00780929" w:rsidRDefault="00325E93" w:rsidP="003231F8">
            <w:pPr>
              <w:spacing w:before="40" w:after="40"/>
              <w:rPr>
                <w:rFonts w:cs="Arial"/>
                <w:sz w:val="16"/>
                <w:szCs w:val="16"/>
              </w:rPr>
            </w:pPr>
            <w:r w:rsidRPr="00780929">
              <w:rPr>
                <w:rFonts w:cs="Arial"/>
                <w:sz w:val="16"/>
                <w:szCs w:val="16"/>
              </w:rPr>
              <w:t>Employment Eligibility Verification (</w:t>
            </w:r>
            <w:r w:rsidR="003231F8" w:rsidRPr="00780929">
              <w:rPr>
                <w:rFonts w:cs="Arial"/>
                <w:sz w:val="16"/>
                <w:szCs w:val="16"/>
              </w:rPr>
              <w:t>Oct 2015</w:t>
            </w:r>
            <w:r w:rsidRPr="00780929">
              <w:rPr>
                <w:rFonts w:cs="Arial"/>
                <w:sz w:val="16"/>
                <w:szCs w:val="16"/>
              </w:rPr>
              <w:t>)</w:t>
            </w:r>
          </w:p>
        </w:tc>
        <w:tc>
          <w:tcPr>
            <w:tcW w:w="4860" w:type="dxa"/>
            <w:tcBorders>
              <w:top w:val="single" w:sz="2" w:space="0" w:color="auto"/>
              <w:left w:val="single" w:sz="2" w:space="0" w:color="auto"/>
              <w:bottom w:val="single" w:sz="2" w:space="0" w:color="auto"/>
              <w:right w:val="single" w:sz="2" w:space="0" w:color="auto"/>
            </w:tcBorders>
            <w:hideMark/>
          </w:tcPr>
          <w:p w:rsidR="00325E93" w:rsidRPr="00780929" w:rsidRDefault="003231F8" w:rsidP="001F5227">
            <w:pPr>
              <w:spacing w:before="40" w:after="40"/>
              <w:rPr>
                <w:rFonts w:cs="Arial"/>
                <w:sz w:val="16"/>
                <w:szCs w:val="16"/>
              </w:rPr>
            </w:pPr>
            <w:proofErr w:type="gramStart"/>
            <w:r w:rsidRPr="00780929">
              <w:rPr>
                <w:rFonts w:cs="Arial"/>
                <w:sz w:val="16"/>
                <w:szCs w:val="16"/>
              </w:rPr>
              <w:t>Applies in each subcontract that—</w:t>
            </w:r>
            <w:r w:rsidRPr="00780929">
              <w:rPr>
                <w:rFonts w:cs="Arial"/>
                <w:sz w:val="16"/>
                <w:szCs w:val="16"/>
              </w:rPr>
              <w:br/>
              <w:t>(1) Is for—</w:t>
            </w:r>
            <w:r w:rsidRPr="00780929">
              <w:rPr>
                <w:rFonts w:cs="Arial"/>
                <w:sz w:val="16"/>
                <w:szCs w:val="16"/>
              </w:rPr>
              <w:br/>
              <w:t xml:space="preserve">     (i) Commercial or noncommercial services (except for commercial services that are part of the purchase of a COTS item (or an item that would be a COTS item, but for minor modifications), performed by the COTS provider, and are normally provided for that COTS item); or </w:t>
            </w:r>
            <w:r w:rsidRPr="00780929">
              <w:rPr>
                <w:rFonts w:cs="Arial"/>
                <w:sz w:val="16"/>
                <w:szCs w:val="16"/>
              </w:rPr>
              <w:br/>
              <w:t xml:space="preserve">     (ii) Construction;  </w:t>
            </w:r>
            <w:r w:rsidRPr="00780929">
              <w:rPr>
                <w:rFonts w:cs="Arial"/>
                <w:sz w:val="16"/>
                <w:szCs w:val="16"/>
              </w:rPr>
              <w:br/>
              <w:t xml:space="preserve">(2) Has a value of more than $3,500; and </w:t>
            </w:r>
            <w:r w:rsidRPr="00780929">
              <w:rPr>
                <w:rFonts w:cs="Arial"/>
                <w:sz w:val="16"/>
                <w:szCs w:val="16"/>
              </w:rPr>
              <w:br/>
              <w:t>(3) Includes work performed in the United States.</w:t>
            </w:r>
            <w:proofErr w:type="gramEnd"/>
            <w:r w:rsidRPr="00780929">
              <w:rPr>
                <w:rFonts w:cs="Arial"/>
                <w:sz w:val="16"/>
                <w:szCs w:val="16"/>
              </w:rPr>
              <w:t xml:space="preserve"> </w:t>
            </w:r>
          </w:p>
        </w:tc>
      </w:tr>
    </w:tbl>
    <w:p w:rsidR="00325E93" w:rsidRPr="00780929" w:rsidRDefault="00325E93" w:rsidP="00325E93">
      <w:pPr>
        <w:rPr>
          <w:sz w:val="28"/>
          <w:szCs w:val="28"/>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20"/>
        <w:gridCol w:w="2880"/>
        <w:gridCol w:w="4860"/>
      </w:tblGrid>
      <w:tr w:rsidR="00325E93" w:rsidRPr="00780929" w:rsidTr="00325E93">
        <w:trPr>
          <w:cantSplit/>
          <w:trHeight w:val="144"/>
          <w:tblHeader/>
        </w:trPr>
        <w:tc>
          <w:tcPr>
            <w:tcW w:w="9360" w:type="dxa"/>
            <w:gridSpan w:val="3"/>
            <w:tcBorders>
              <w:top w:val="single" w:sz="2" w:space="0" w:color="auto"/>
              <w:left w:val="single" w:sz="2" w:space="0" w:color="auto"/>
              <w:bottom w:val="single" w:sz="2" w:space="0" w:color="auto"/>
              <w:right w:val="single" w:sz="2" w:space="0" w:color="auto"/>
            </w:tcBorders>
            <w:hideMark/>
          </w:tcPr>
          <w:p w:rsidR="00325E93" w:rsidRPr="00780929" w:rsidRDefault="00325E93">
            <w:pPr>
              <w:keepNext/>
              <w:spacing w:before="40" w:after="40"/>
              <w:rPr>
                <w:b/>
                <w:sz w:val="18"/>
                <w:szCs w:val="18"/>
              </w:rPr>
            </w:pPr>
            <w:r w:rsidRPr="00780929">
              <w:br w:type="page"/>
            </w:r>
            <w:r w:rsidRPr="00780929">
              <w:rPr>
                <w:b/>
                <w:sz w:val="18"/>
                <w:szCs w:val="18"/>
              </w:rPr>
              <w:t>THE FOLLOWING CLAUSES APPLY ONLY IF THE SUBCONTRACT PRICE EXCEEDS $10,000:</w:t>
            </w:r>
          </w:p>
        </w:tc>
      </w:tr>
      <w:tr w:rsidR="00325E93" w:rsidRPr="00780929" w:rsidTr="001A31FF">
        <w:trPr>
          <w:cantSplit/>
          <w:trHeight w:val="144"/>
          <w:tblHeader/>
        </w:trPr>
        <w:tc>
          <w:tcPr>
            <w:tcW w:w="1620" w:type="dxa"/>
            <w:tcBorders>
              <w:top w:val="single" w:sz="2" w:space="0" w:color="auto"/>
              <w:left w:val="single" w:sz="2" w:space="0" w:color="auto"/>
              <w:bottom w:val="single" w:sz="2" w:space="0" w:color="auto"/>
              <w:right w:val="single" w:sz="2" w:space="0" w:color="auto"/>
            </w:tcBorders>
            <w:hideMark/>
          </w:tcPr>
          <w:p w:rsidR="00325E93" w:rsidRPr="00780929" w:rsidRDefault="00325E93">
            <w:pPr>
              <w:keepNext/>
              <w:spacing w:before="40" w:after="40"/>
              <w:rPr>
                <w:b/>
                <w:sz w:val="16"/>
                <w:szCs w:val="16"/>
              </w:rPr>
            </w:pPr>
            <w:r w:rsidRPr="00780929">
              <w:rPr>
                <w:b/>
                <w:sz w:val="16"/>
                <w:szCs w:val="16"/>
              </w:rPr>
              <w:t>Clause Number</w:t>
            </w:r>
          </w:p>
        </w:tc>
        <w:tc>
          <w:tcPr>
            <w:tcW w:w="2880" w:type="dxa"/>
            <w:tcBorders>
              <w:top w:val="single" w:sz="2" w:space="0" w:color="auto"/>
              <w:left w:val="single" w:sz="2" w:space="0" w:color="auto"/>
              <w:bottom w:val="single" w:sz="2" w:space="0" w:color="auto"/>
              <w:right w:val="single" w:sz="2" w:space="0" w:color="auto"/>
            </w:tcBorders>
            <w:hideMark/>
          </w:tcPr>
          <w:p w:rsidR="00325E93" w:rsidRPr="00780929" w:rsidRDefault="00325E93">
            <w:pPr>
              <w:keepNext/>
              <w:spacing w:before="40" w:after="40"/>
              <w:rPr>
                <w:b/>
                <w:sz w:val="16"/>
                <w:szCs w:val="16"/>
              </w:rPr>
            </w:pPr>
            <w:r w:rsidRPr="00780929">
              <w:rPr>
                <w:b/>
                <w:sz w:val="16"/>
                <w:szCs w:val="16"/>
              </w:rPr>
              <w:t>Title and Date</w:t>
            </w:r>
          </w:p>
        </w:tc>
        <w:tc>
          <w:tcPr>
            <w:tcW w:w="4860" w:type="dxa"/>
            <w:tcBorders>
              <w:top w:val="single" w:sz="2" w:space="0" w:color="auto"/>
              <w:left w:val="single" w:sz="2" w:space="0" w:color="auto"/>
              <w:bottom w:val="single" w:sz="2" w:space="0" w:color="auto"/>
              <w:right w:val="single" w:sz="2" w:space="0" w:color="auto"/>
            </w:tcBorders>
            <w:hideMark/>
          </w:tcPr>
          <w:p w:rsidR="00325E93" w:rsidRPr="00780929" w:rsidRDefault="00B449C4">
            <w:pPr>
              <w:keepNext/>
              <w:spacing w:before="40" w:after="40"/>
              <w:rPr>
                <w:b/>
                <w:sz w:val="16"/>
                <w:szCs w:val="16"/>
              </w:rPr>
            </w:pPr>
            <w:r w:rsidRPr="00780929">
              <w:rPr>
                <w:b/>
                <w:sz w:val="16"/>
                <w:szCs w:val="16"/>
              </w:rPr>
              <w:t>Additional Conditions of Applicability</w:t>
            </w:r>
          </w:p>
        </w:tc>
      </w:tr>
      <w:tr w:rsidR="008A6E29" w:rsidRPr="00780929" w:rsidTr="001A31FF">
        <w:tc>
          <w:tcPr>
            <w:tcW w:w="1620" w:type="dxa"/>
            <w:tcBorders>
              <w:top w:val="single" w:sz="2" w:space="0" w:color="auto"/>
              <w:left w:val="single" w:sz="2" w:space="0" w:color="auto"/>
              <w:bottom w:val="single" w:sz="2" w:space="0" w:color="auto"/>
              <w:right w:val="single" w:sz="2" w:space="0" w:color="auto"/>
            </w:tcBorders>
            <w:shd w:val="clear" w:color="auto" w:fill="auto"/>
          </w:tcPr>
          <w:p w:rsidR="008A6E29" w:rsidRPr="00780929" w:rsidRDefault="008A6E29" w:rsidP="008A6E29">
            <w:pPr>
              <w:spacing w:before="40" w:after="40"/>
              <w:rPr>
                <w:sz w:val="16"/>
                <w:szCs w:val="16"/>
              </w:rPr>
            </w:pPr>
            <w:r w:rsidRPr="00780929">
              <w:rPr>
                <w:rFonts w:cs="Arial"/>
                <w:sz w:val="16"/>
                <w:szCs w:val="16"/>
              </w:rPr>
              <w:t>FAR 52.222-3</w:t>
            </w:r>
          </w:p>
        </w:tc>
        <w:tc>
          <w:tcPr>
            <w:tcW w:w="2880" w:type="dxa"/>
            <w:tcBorders>
              <w:top w:val="single" w:sz="2" w:space="0" w:color="auto"/>
              <w:left w:val="single" w:sz="2" w:space="0" w:color="auto"/>
              <w:bottom w:val="single" w:sz="2" w:space="0" w:color="auto"/>
              <w:right w:val="single" w:sz="2" w:space="0" w:color="auto"/>
            </w:tcBorders>
          </w:tcPr>
          <w:p w:rsidR="008A6E29" w:rsidRPr="00780929" w:rsidRDefault="008A6E29" w:rsidP="008A6E29">
            <w:pPr>
              <w:spacing w:before="40" w:after="40"/>
              <w:rPr>
                <w:sz w:val="16"/>
                <w:szCs w:val="16"/>
              </w:rPr>
            </w:pPr>
            <w:r w:rsidRPr="00780929">
              <w:rPr>
                <w:rFonts w:cs="Arial"/>
                <w:sz w:val="16"/>
                <w:szCs w:val="16"/>
              </w:rPr>
              <w:t>Convict Labor (Jun 2003</w:t>
            </w:r>
            <w:r w:rsidRPr="00780929">
              <w:rPr>
                <w:sz w:val="16"/>
                <w:szCs w:val="16"/>
              </w:rPr>
              <w:t>)</w:t>
            </w:r>
          </w:p>
        </w:tc>
        <w:tc>
          <w:tcPr>
            <w:tcW w:w="4860" w:type="dxa"/>
            <w:tcBorders>
              <w:top w:val="single" w:sz="2" w:space="0" w:color="auto"/>
              <w:left w:val="single" w:sz="2" w:space="0" w:color="auto"/>
              <w:bottom w:val="single" w:sz="2" w:space="0" w:color="auto"/>
              <w:right w:val="single" w:sz="2" w:space="0" w:color="auto"/>
            </w:tcBorders>
          </w:tcPr>
          <w:p w:rsidR="008A6E29" w:rsidRPr="00780929" w:rsidRDefault="008A6E29" w:rsidP="008A6E29">
            <w:pPr>
              <w:spacing w:before="40" w:after="40"/>
              <w:rPr>
                <w:sz w:val="16"/>
                <w:szCs w:val="16"/>
              </w:rPr>
            </w:pPr>
          </w:p>
        </w:tc>
      </w:tr>
      <w:tr w:rsidR="008A6E29" w:rsidRPr="00780929" w:rsidTr="001A31FF">
        <w:tc>
          <w:tcPr>
            <w:tcW w:w="1620" w:type="dxa"/>
            <w:tcBorders>
              <w:top w:val="single" w:sz="2" w:space="0" w:color="auto"/>
              <w:left w:val="single" w:sz="2" w:space="0" w:color="auto"/>
              <w:bottom w:val="single" w:sz="2" w:space="0" w:color="auto"/>
              <w:right w:val="single" w:sz="2" w:space="0" w:color="auto"/>
            </w:tcBorders>
            <w:shd w:val="clear" w:color="auto" w:fill="auto"/>
            <w:hideMark/>
          </w:tcPr>
          <w:p w:rsidR="008A6E29" w:rsidRPr="00780929" w:rsidRDefault="008A6E29" w:rsidP="008A6E29">
            <w:pPr>
              <w:spacing w:before="40" w:after="40"/>
              <w:rPr>
                <w:rFonts w:cs="Arial"/>
                <w:sz w:val="16"/>
                <w:szCs w:val="16"/>
              </w:rPr>
            </w:pPr>
            <w:r w:rsidRPr="00780929">
              <w:rPr>
                <w:rFonts w:cs="Arial"/>
                <w:sz w:val="16"/>
                <w:szCs w:val="16"/>
              </w:rPr>
              <w:t>FAR 52.222-21</w:t>
            </w:r>
          </w:p>
        </w:tc>
        <w:tc>
          <w:tcPr>
            <w:tcW w:w="2880" w:type="dxa"/>
            <w:tcBorders>
              <w:top w:val="single" w:sz="2" w:space="0" w:color="auto"/>
              <w:left w:val="single" w:sz="2" w:space="0" w:color="auto"/>
              <w:bottom w:val="single" w:sz="2" w:space="0" w:color="auto"/>
              <w:right w:val="single" w:sz="2" w:space="0" w:color="auto"/>
            </w:tcBorders>
            <w:hideMark/>
          </w:tcPr>
          <w:p w:rsidR="008A6E29" w:rsidRPr="00780929" w:rsidRDefault="008A6E29" w:rsidP="00FC2F2B">
            <w:pPr>
              <w:spacing w:before="40" w:after="40"/>
              <w:rPr>
                <w:rFonts w:cs="Arial"/>
                <w:sz w:val="16"/>
                <w:szCs w:val="16"/>
              </w:rPr>
            </w:pPr>
            <w:r w:rsidRPr="00780929">
              <w:rPr>
                <w:rFonts w:cs="Arial"/>
                <w:sz w:val="16"/>
                <w:szCs w:val="16"/>
              </w:rPr>
              <w:t>Prohibition of Segregated Facilities (</w:t>
            </w:r>
            <w:r w:rsidR="00FC2F2B" w:rsidRPr="00780929">
              <w:rPr>
                <w:rFonts w:cs="Arial"/>
                <w:sz w:val="16"/>
                <w:szCs w:val="16"/>
              </w:rPr>
              <w:t>Apr 2015</w:t>
            </w:r>
            <w:r w:rsidRPr="00780929">
              <w:rPr>
                <w:rFonts w:cs="Arial"/>
                <w:sz w:val="16"/>
                <w:szCs w:val="16"/>
              </w:rPr>
              <w:t>)</w:t>
            </w:r>
          </w:p>
        </w:tc>
        <w:tc>
          <w:tcPr>
            <w:tcW w:w="4860" w:type="dxa"/>
            <w:tcBorders>
              <w:top w:val="single" w:sz="2" w:space="0" w:color="auto"/>
              <w:left w:val="single" w:sz="2" w:space="0" w:color="auto"/>
              <w:bottom w:val="single" w:sz="2" w:space="0" w:color="auto"/>
              <w:right w:val="single" w:sz="2" w:space="0" w:color="auto"/>
            </w:tcBorders>
            <w:hideMark/>
          </w:tcPr>
          <w:p w:rsidR="008A6E29" w:rsidRPr="00780929" w:rsidRDefault="008A6E29" w:rsidP="008A6E29">
            <w:pPr>
              <w:spacing w:before="40" w:after="40"/>
              <w:rPr>
                <w:sz w:val="16"/>
                <w:szCs w:val="16"/>
              </w:rPr>
            </w:pPr>
            <w:r w:rsidRPr="00780929">
              <w:rPr>
                <w:sz w:val="16"/>
                <w:szCs w:val="16"/>
              </w:rPr>
              <w:t>Applies if FAR 52.222-26 Equal Opportunity is applicable.</w:t>
            </w:r>
          </w:p>
        </w:tc>
      </w:tr>
      <w:tr w:rsidR="008A6E29" w:rsidRPr="00780929" w:rsidTr="001A31FF">
        <w:tc>
          <w:tcPr>
            <w:tcW w:w="1620" w:type="dxa"/>
            <w:tcBorders>
              <w:top w:val="single" w:sz="2" w:space="0" w:color="auto"/>
              <w:left w:val="single" w:sz="2" w:space="0" w:color="auto"/>
              <w:bottom w:val="single" w:sz="2" w:space="0" w:color="auto"/>
              <w:right w:val="single" w:sz="2" w:space="0" w:color="auto"/>
            </w:tcBorders>
            <w:shd w:val="clear" w:color="auto" w:fill="auto"/>
            <w:hideMark/>
          </w:tcPr>
          <w:p w:rsidR="008A6E29" w:rsidRPr="00780929" w:rsidRDefault="008A6E29" w:rsidP="008A6E29">
            <w:pPr>
              <w:spacing w:before="40" w:after="40"/>
              <w:rPr>
                <w:rFonts w:cs="Arial"/>
                <w:sz w:val="16"/>
                <w:szCs w:val="16"/>
              </w:rPr>
            </w:pPr>
            <w:r w:rsidRPr="00780929">
              <w:rPr>
                <w:rFonts w:cs="Arial"/>
                <w:sz w:val="16"/>
                <w:szCs w:val="16"/>
              </w:rPr>
              <w:t>FAR 52.222-26</w:t>
            </w:r>
          </w:p>
        </w:tc>
        <w:tc>
          <w:tcPr>
            <w:tcW w:w="2880" w:type="dxa"/>
            <w:tcBorders>
              <w:top w:val="single" w:sz="2" w:space="0" w:color="auto"/>
              <w:left w:val="single" w:sz="2" w:space="0" w:color="auto"/>
              <w:bottom w:val="single" w:sz="2" w:space="0" w:color="auto"/>
              <w:right w:val="single" w:sz="2" w:space="0" w:color="auto"/>
            </w:tcBorders>
            <w:hideMark/>
          </w:tcPr>
          <w:p w:rsidR="008A6E29" w:rsidRPr="00780929" w:rsidRDefault="008A6E29" w:rsidP="00FC2F2B">
            <w:pPr>
              <w:spacing w:before="40" w:after="40"/>
              <w:rPr>
                <w:rFonts w:cs="Arial"/>
                <w:sz w:val="16"/>
                <w:szCs w:val="16"/>
              </w:rPr>
            </w:pPr>
            <w:r w:rsidRPr="00780929">
              <w:rPr>
                <w:rFonts w:cs="Arial"/>
                <w:sz w:val="16"/>
                <w:szCs w:val="16"/>
              </w:rPr>
              <w:t>Equal Opportunity (</w:t>
            </w:r>
            <w:r w:rsidR="00FC2F2B" w:rsidRPr="00780929">
              <w:rPr>
                <w:rFonts w:cs="Arial"/>
                <w:sz w:val="16"/>
                <w:szCs w:val="16"/>
              </w:rPr>
              <w:t>Sep 2016</w:t>
            </w:r>
            <w:r w:rsidRPr="00780929">
              <w:rPr>
                <w:rFonts w:cs="Arial"/>
                <w:sz w:val="16"/>
                <w:szCs w:val="16"/>
              </w:rPr>
              <w:t>)</w:t>
            </w:r>
          </w:p>
        </w:tc>
        <w:tc>
          <w:tcPr>
            <w:tcW w:w="4860" w:type="dxa"/>
            <w:tcBorders>
              <w:top w:val="single" w:sz="2" w:space="0" w:color="auto"/>
              <w:left w:val="single" w:sz="2" w:space="0" w:color="auto"/>
              <w:bottom w:val="single" w:sz="2" w:space="0" w:color="auto"/>
              <w:right w:val="single" w:sz="2" w:space="0" w:color="auto"/>
            </w:tcBorders>
            <w:hideMark/>
          </w:tcPr>
          <w:p w:rsidR="008A6E29" w:rsidRPr="00780929" w:rsidRDefault="008A6E29" w:rsidP="008A6E29">
            <w:pPr>
              <w:spacing w:before="40" w:after="40"/>
              <w:rPr>
                <w:sz w:val="16"/>
                <w:szCs w:val="16"/>
              </w:rPr>
            </w:pPr>
            <w:r w:rsidRPr="00780929">
              <w:rPr>
                <w:sz w:val="16"/>
                <w:szCs w:val="16"/>
              </w:rPr>
              <w:t>Applies unless one of the exemptions listed in FAR Subpart 22.807(b) is applicable.</w:t>
            </w:r>
          </w:p>
        </w:tc>
      </w:tr>
      <w:tr w:rsidR="008A6E29" w:rsidRPr="00780929" w:rsidTr="001A31FF">
        <w:tc>
          <w:tcPr>
            <w:tcW w:w="1620" w:type="dxa"/>
            <w:tcBorders>
              <w:top w:val="single" w:sz="2" w:space="0" w:color="auto"/>
              <w:left w:val="single" w:sz="2" w:space="0" w:color="auto"/>
              <w:bottom w:val="single" w:sz="2" w:space="0" w:color="auto"/>
              <w:right w:val="single" w:sz="2" w:space="0" w:color="auto"/>
            </w:tcBorders>
            <w:shd w:val="clear" w:color="auto" w:fill="auto"/>
            <w:hideMark/>
          </w:tcPr>
          <w:p w:rsidR="008A6E29" w:rsidRPr="00780929" w:rsidRDefault="008A6E29" w:rsidP="008A6E29">
            <w:pPr>
              <w:spacing w:before="40" w:after="40"/>
              <w:rPr>
                <w:rFonts w:cs="Arial"/>
                <w:sz w:val="16"/>
                <w:szCs w:val="16"/>
              </w:rPr>
            </w:pPr>
            <w:r w:rsidRPr="00780929">
              <w:rPr>
                <w:rFonts w:cs="Arial"/>
                <w:sz w:val="16"/>
                <w:szCs w:val="16"/>
              </w:rPr>
              <w:lastRenderedPageBreak/>
              <w:t>FAR 52.222-40</w:t>
            </w:r>
          </w:p>
        </w:tc>
        <w:tc>
          <w:tcPr>
            <w:tcW w:w="2880" w:type="dxa"/>
            <w:tcBorders>
              <w:top w:val="single" w:sz="2" w:space="0" w:color="auto"/>
              <w:left w:val="single" w:sz="2" w:space="0" w:color="auto"/>
              <w:bottom w:val="single" w:sz="2" w:space="0" w:color="auto"/>
              <w:right w:val="single" w:sz="2" w:space="0" w:color="auto"/>
            </w:tcBorders>
            <w:hideMark/>
          </w:tcPr>
          <w:p w:rsidR="008A6E29" w:rsidRPr="00780929" w:rsidRDefault="008A6E29" w:rsidP="008A6E29">
            <w:pPr>
              <w:spacing w:before="40" w:after="40"/>
              <w:rPr>
                <w:rFonts w:cs="Arial"/>
                <w:sz w:val="16"/>
                <w:szCs w:val="16"/>
              </w:rPr>
            </w:pPr>
            <w:r w:rsidRPr="00780929">
              <w:rPr>
                <w:rFonts w:cs="Arial"/>
                <w:sz w:val="16"/>
                <w:szCs w:val="16"/>
              </w:rPr>
              <w:t>Notification of Employee Rights Under the National Labor Relations Act (Dec 2010)</w:t>
            </w:r>
          </w:p>
        </w:tc>
        <w:tc>
          <w:tcPr>
            <w:tcW w:w="4860" w:type="dxa"/>
            <w:tcBorders>
              <w:top w:val="single" w:sz="2" w:space="0" w:color="auto"/>
              <w:left w:val="single" w:sz="2" w:space="0" w:color="auto"/>
              <w:bottom w:val="single" w:sz="2" w:space="0" w:color="auto"/>
              <w:right w:val="single" w:sz="2" w:space="0" w:color="auto"/>
            </w:tcBorders>
            <w:hideMark/>
          </w:tcPr>
          <w:p w:rsidR="008A6E29" w:rsidRPr="00780929" w:rsidRDefault="009A69F4" w:rsidP="002564F3">
            <w:pPr>
              <w:spacing w:before="40" w:after="40"/>
              <w:rPr>
                <w:sz w:val="16"/>
                <w:szCs w:val="16"/>
              </w:rPr>
            </w:pPr>
            <w:r w:rsidRPr="00780929">
              <w:rPr>
                <w:rFonts w:cs="Arial"/>
                <w:sz w:val="16"/>
                <w:szCs w:val="16"/>
              </w:rPr>
              <w:t>Applies in subcontracts that will be performed wholly or partially in the United States, unless exempted by the rules, regulations, or orders of the Secretary of Labor issued pursuant to section 3 of Executive Order 13496 of January 30, 2009.</w:t>
            </w:r>
          </w:p>
        </w:tc>
      </w:tr>
      <w:tr w:rsidR="00ED1524" w:rsidRPr="00780929" w:rsidTr="001A31FF">
        <w:tc>
          <w:tcPr>
            <w:tcW w:w="1620" w:type="dxa"/>
            <w:tcBorders>
              <w:top w:val="single" w:sz="2" w:space="0" w:color="auto"/>
              <w:left w:val="single" w:sz="2" w:space="0" w:color="auto"/>
              <w:bottom w:val="single" w:sz="2" w:space="0" w:color="auto"/>
              <w:right w:val="single" w:sz="2" w:space="0" w:color="auto"/>
            </w:tcBorders>
            <w:shd w:val="clear" w:color="auto" w:fill="auto"/>
          </w:tcPr>
          <w:p w:rsidR="00ED1524" w:rsidRPr="00780929" w:rsidRDefault="00ED1524" w:rsidP="00703435">
            <w:pPr>
              <w:spacing w:before="40" w:after="40"/>
              <w:rPr>
                <w:rFonts w:cs="Arial"/>
                <w:sz w:val="16"/>
                <w:szCs w:val="16"/>
              </w:rPr>
            </w:pPr>
            <w:r w:rsidRPr="00780929">
              <w:rPr>
                <w:rFonts w:cs="Arial"/>
                <w:sz w:val="16"/>
                <w:szCs w:val="16"/>
              </w:rPr>
              <w:t>FAR 52.223-18</w:t>
            </w:r>
          </w:p>
        </w:tc>
        <w:tc>
          <w:tcPr>
            <w:tcW w:w="2880" w:type="dxa"/>
            <w:tcBorders>
              <w:top w:val="single" w:sz="2" w:space="0" w:color="auto"/>
              <w:left w:val="single" w:sz="2" w:space="0" w:color="auto"/>
              <w:bottom w:val="single" w:sz="2" w:space="0" w:color="auto"/>
              <w:right w:val="single" w:sz="2" w:space="0" w:color="auto"/>
            </w:tcBorders>
          </w:tcPr>
          <w:p w:rsidR="00ED1524" w:rsidRPr="00780929" w:rsidRDefault="00ED1524" w:rsidP="00703435">
            <w:pPr>
              <w:spacing w:before="40" w:after="40"/>
              <w:rPr>
                <w:rFonts w:cs="Arial"/>
                <w:sz w:val="16"/>
                <w:szCs w:val="16"/>
              </w:rPr>
            </w:pPr>
            <w:r w:rsidRPr="00780929">
              <w:rPr>
                <w:rFonts w:cs="Arial"/>
                <w:sz w:val="16"/>
                <w:szCs w:val="16"/>
              </w:rPr>
              <w:t>Encouraging Contractor Policies to Ban Text Messaging While Driving.(Aug 2011)</w:t>
            </w:r>
          </w:p>
        </w:tc>
        <w:tc>
          <w:tcPr>
            <w:tcW w:w="4860" w:type="dxa"/>
            <w:tcBorders>
              <w:top w:val="single" w:sz="2" w:space="0" w:color="auto"/>
              <w:left w:val="single" w:sz="2" w:space="0" w:color="auto"/>
              <w:bottom w:val="single" w:sz="2" w:space="0" w:color="auto"/>
              <w:right w:val="single" w:sz="2" w:space="0" w:color="auto"/>
            </w:tcBorders>
          </w:tcPr>
          <w:p w:rsidR="00ED1524" w:rsidRPr="00780929" w:rsidRDefault="00ED1524" w:rsidP="00ED1524">
            <w:pPr>
              <w:keepNext/>
              <w:spacing w:before="40" w:after="40"/>
              <w:rPr>
                <w:sz w:val="16"/>
                <w:szCs w:val="16"/>
              </w:rPr>
            </w:pPr>
          </w:p>
        </w:tc>
      </w:tr>
      <w:tr w:rsidR="00ED1524" w:rsidRPr="00780929" w:rsidTr="001A31FF">
        <w:tc>
          <w:tcPr>
            <w:tcW w:w="1620" w:type="dxa"/>
            <w:tcBorders>
              <w:top w:val="single" w:sz="2" w:space="0" w:color="auto"/>
              <w:left w:val="single" w:sz="2" w:space="0" w:color="auto"/>
              <w:bottom w:val="single" w:sz="2" w:space="0" w:color="auto"/>
              <w:right w:val="single" w:sz="2" w:space="0" w:color="auto"/>
            </w:tcBorders>
            <w:shd w:val="clear" w:color="auto" w:fill="auto"/>
          </w:tcPr>
          <w:p w:rsidR="00ED1524" w:rsidRPr="00780929" w:rsidRDefault="00ED1524" w:rsidP="00ED1524">
            <w:pPr>
              <w:spacing w:before="40" w:after="40"/>
              <w:rPr>
                <w:rFonts w:cs="Arial"/>
                <w:sz w:val="16"/>
                <w:szCs w:val="16"/>
              </w:rPr>
            </w:pPr>
            <w:r w:rsidRPr="00780929">
              <w:rPr>
                <w:rFonts w:cs="Arial"/>
                <w:sz w:val="16"/>
                <w:szCs w:val="16"/>
              </w:rPr>
              <w:t>FAR 52.225-1</w:t>
            </w:r>
          </w:p>
        </w:tc>
        <w:tc>
          <w:tcPr>
            <w:tcW w:w="2880" w:type="dxa"/>
            <w:tcBorders>
              <w:top w:val="single" w:sz="2" w:space="0" w:color="auto"/>
              <w:left w:val="single" w:sz="2" w:space="0" w:color="auto"/>
              <w:bottom w:val="single" w:sz="2" w:space="0" w:color="auto"/>
              <w:right w:val="single" w:sz="2" w:space="0" w:color="auto"/>
            </w:tcBorders>
          </w:tcPr>
          <w:p w:rsidR="00ED1524" w:rsidRPr="00780929" w:rsidRDefault="00ED1524" w:rsidP="00ED1524">
            <w:pPr>
              <w:spacing w:before="40" w:after="40"/>
              <w:rPr>
                <w:rFonts w:cs="Arial"/>
                <w:sz w:val="16"/>
                <w:szCs w:val="16"/>
              </w:rPr>
            </w:pPr>
            <w:r w:rsidRPr="00780929">
              <w:rPr>
                <w:rFonts w:cs="Arial"/>
                <w:sz w:val="16"/>
                <w:szCs w:val="16"/>
              </w:rPr>
              <w:t>Buy American Act – Supplies (May 2014)</w:t>
            </w:r>
          </w:p>
        </w:tc>
        <w:tc>
          <w:tcPr>
            <w:tcW w:w="4860" w:type="dxa"/>
            <w:tcBorders>
              <w:top w:val="single" w:sz="2" w:space="0" w:color="auto"/>
              <w:left w:val="single" w:sz="2" w:space="0" w:color="auto"/>
              <w:bottom w:val="single" w:sz="2" w:space="0" w:color="auto"/>
              <w:right w:val="single" w:sz="2" w:space="0" w:color="auto"/>
            </w:tcBorders>
          </w:tcPr>
          <w:p w:rsidR="00ED1524" w:rsidRPr="00780929" w:rsidRDefault="00ED1524" w:rsidP="00ED1524">
            <w:pPr>
              <w:keepNext/>
              <w:spacing w:before="40" w:after="40"/>
              <w:rPr>
                <w:sz w:val="16"/>
                <w:szCs w:val="16"/>
              </w:rPr>
            </w:pPr>
            <w:r w:rsidRPr="00780929">
              <w:rPr>
                <w:sz w:val="16"/>
                <w:szCs w:val="16"/>
              </w:rPr>
              <w:t xml:space="preserve">Applies if the acquisition is for supplies for use within the United States; and none of the exceptions to the Buy American Act apply (e.g., </w:t>
            </w:r>
            <w:proofErr w:type="spellStart"/>
            <w:r w:rsidRPr="00780929">
              <w:rPr>
                <w:sz w:val="16"/>
                <w:szCs w:val="16"/>
              </w:rPr>
              <w:t>nonavailability</w:t>
            </w:r>
            <w:proofErr w:type="spellEnd"/>
            <w:r w:rsidRPr="00780929">
              <w:rPr>
                <w:sz w:val="16"/>
                <w:szCs w:val="16"/>
              </w:rPr>
              <w:t>, public interest, or information technology that is a commercial item).</w:t>
            </w:r>
          </w:p>
        </w:tc>
      </w:tr>
      <w:tr w:rsidR="00ED1524" w:rsidRPr="00780929" w:rsidTr="001A31FF">
        <w:tc>
          <w:tcPr>
            <w:tcW w:w="1620" w:type="dxa"/>
            <w:tcBorders>
              <w:top w:val="single" w:sz="2" w:space="0" w:color="auto"/>
              <w:left w:val="single" w:sz="2" w:space="0" w:color="auto"/>
              <w:bottom w:val="single" w:sz="2" w:space="0" w:color="auto"/>
              <w:right w:val="single" w:sz="2" w:space="0" w:color="auto"/>
            </w:tcBorders>
            <w:shd w:val="clear" w:color="auto" w:fill="auto"/>
          </w:tcPr>
          <w:p w:rsidR="00ED1524" w:rsidRPr="00780929" w:rsidRDefault="00ED1524" w:rsidP="00ED1524">
            <w:pPr>
              <w:spacing w:before="40" w:after="40"/>
              <w:rPr>
                <w:rFonts w:cs="Arial"/>
                <w:sz w:val="16"/>
                <w:szCs w:val="16"/>
              </w:rPr>
            </w:pPr>
            <w:r w:rsidRPr="00780929">
              <w:rPr>
                <w:rFonts w:cs="Arial"/>
                <w:sz w:val="16"/>
                <w:szCs w:val="16"/>
              </w:rPr>
              <w:t>FAR 52.232-23</w:t>
            </w:r>
          </w:p>
        </w:tc>
        <w:tc>
          <w:tcPr>
            <w:tcW w:w="2880" w:type="dxa"/>
            <w:tcBorders>
              <w:top w:val="single" w:sz="2" w:space="0" w:color="auto"/>
              <w:left w:val="single" w:sz="2" w:space="0" w:color="auto"/>
              <w:bottom w:val="single" w:sz="2" w:space="0" w:color="auto"/>
              <w:right w:val="single" w:sz="2" w:space="0" w:color="auto"/>
            </w:tcBorders>
          </w:tcPr>
          <w:p w:rsidR="00ED1524" w:rsidRPr="00780929" w:rsidRDefault="00ED1524" w:rsidP="00ED1524">
            <w:pPr>
              <w:spacing w:before="40" w:after="40"/>
              <w:rPr>
                <w:rFonts w:cs="Arial"/>
                <w:sz w:val="16"/>
                <w:szCs w:val="16"/>
              </w:rPr>
            </w:pPr>
            <w:r w:rsidRPr="00780929">
              <w:rPr>
                <w:rFonts w:cs="Arial"/>
                <w:sz w:val="16"/>
                <w:szCs w:val="16"/>
              </w:rPr>
              <w:t>Assignment of Claims (May 2014) Alternate I (Apr 1984)</w:t>
            </w:r>
          </w:p>
        </w:tc>
        <w:tc>
          <w:tcPr>
            <w:tcW w:w="4860" w:type="dxa"/>
            <w:tcBorders>
              <w:top w:val="single" w:sz="2" w:space="0" w:color="auto"/>
              <w:left w:val="single" w:sz="2" w:space="0" w:color="auto"/>
              <w:bottom w:val="single" w:sz="2" w:space="0" w:color="auto"/>
              <w:right w:val="single" w:sz="2" w:space="0" w:color="auto"/>
            </w:tcBorders>
          </w:tcPr>
          <w:p w:rsidR="00ED1524" w:rsidRPr="00780929" w:rsidRDefault="00ED1524" w:rsidP="00ED1524">
            <w:pPr>
              <w:keepNext/>
              <w:spacing w:before="40" w:after="40"/>
              <w:rPr>
                <w:sz w:val="16"/>
                <w:szCs w:val="16"/>
              </w:rPr>
            </w:pPr>
          </w:p>
        </w:tc>
      </w:tr>
    </w:tbl>
    <w:p w:rsidR="00325E93" w:rsidRPr="00780929" w:rsidRDefault="00325E93" w:rsidP="00325E93">
      <w:pPr>
        <w:rPr>
          <w:sz w:val="28"/>
          <w:szCs w:val="28"/>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20"/>
        <w:gridCol w:w="2880"/>
        <w:gridCol w:w="4860"/>
      </w:tblGrid>
      <w:tr w:rsidR="00704C29" w:rsidRPr="00780929" w:rsidTr="008261AF">
        <w:trPr>
          <w:cantSplit/>
          <w:trHeight w:val="144"/>
          <w:tblHeader/>
        </w:trPr>
        <w:tc>
          <w:tcPr>
            <w:tcW w:w="9360" w:type="dxa"/>
            <w:gridSpan w:val="3"/>
            <w:tcBorders>
              <w:top w:val="single" w:sz="2" w:space="0" w:color="auto"/>
              <w:left w:val="single" w:sz="2" w:space="0" w:color="auto"/>
              <w:bottom w:val="single" w:sz="2" w:space="0" w:color="auto"/>
              <w:right w:val="single" w:sz="2" w:space="0" w:color="auto"/>
            </w:tcBorders>
            <w:hideMark/>
          </w:tcPr>
          <w:p w:rsidR="00704C29" w:rsidRPr="00780929" w:rsidRDefault="00704C29" w:rsidP="008261AF">
            <w:pPr>
              <w:keepNext/>
              <w:spacing w:before="40" w:after="40"/>
              <w:rPr>
                <w:b/>
                <w:sz w:val="18"/>
                <w:szCs w:val="18"/>
              </w:rPr>
            </w:pPr>
            <w:r w:rsidRPr="00780929">
              <w:br w:type="page"/>
            </w:r>
            <w:r w:rsidRPr="00780929">
              <w:rPr>
                <w:b/>
                <w:sz w:val="18"/>
                <w:szCs w:val="18"/>
              </w:rPr>
              <w:t>THE FOLLOWING CLAUSES APPLY ONLY IF THE SUBCONTRACT PRICE EXCEEDS $15,000:</w:t>
            </w:r>
          </w:p>
        </w:tc>
      </w:tr>
      <w:tr w:rsidR="00704C29" w:rsidRPr="00780929" w:rsidTr="001A31FF">
        <w:trPr>
          <w:cantSplit/>
          <w:trHeight w:val="144"/>
          <w:tblHeader/>
        </w:trPr>
        <w:tc>
          <w:tcPr>
            <w:tcW w:w="1620" w:type="dxa"/>
            <w:tcBorders>
              <w:top w:val="single" w:sz="2" w:space="0" w:color="auto"/>
              <w:left w:val="single" w:sz="2" w:space="0" w:color="auto"/>
              <w:bottom w:val="single" w:sz="2" w:space="0" w:color="auto"/>
              <w:right w:val="single" w:sz="2" w:space="0" w:color="auto"/>
            </w:tcBorders>
            <w:hideMark/>
          </w:tcPr>
          <w:p w:rsidR="00704C29" w:rsidRPr="00780929" w:rsidRDefault="00704C29" w:rsidP="008261AF">
            <w:pPr>
              <w:keepNext/>
              <w:spacing w:before="40" w:after="40"/>
              <w:rPr>
                <w:b/>
                <w:sz w:val="16"/>
                <w:szCs w:val="16"/>
              </w:rPr>
            </w:pPr>
            <w:r w:rsidRPr="00780929">
              <w:rPr>
                <w:b/>
                <w:sz w:val="16"/>
                <w:szCs w:val="16"/>
              </w:rPr>
              <w:t>Clause Number</w:t>
            </w:r>
          </w:p>
        </w:tc>
        <w:tc>
          <w:tcPr>
            <w:tcW w:w="2880" w:type="dxa"/>
            <w:tcBorders>
              <w:top w:val="single" w:sz="2" w:space="0" w:color="auto"/>
              <w:left w:val="single" w:sz="2" w:space="0" w:color="auto"/>
              <w:bottom w:val="single" w:sz="2" w:space="0" w:color="auto"/>
              <w:right w:val="single" w:sz="2" w:space="0" w:color="auto"/>
            </w:tcBorders>
            <w:hideMark/>
          </w:tcPr>
          <w:p w:rsidR="00704C29" w:rsidRPr="00780929" w:rsidRDefault="00704C29" w:rsidP="008261AF">
            <w:pPr>
              <w:keepNext/>
              <w:spacing w:before="40" w:after="40"/>
              <w:rPr>
                <w:b/>
                <w:sz w:val="16"/>
                <w:szCs w:val="16"/>
              </w:rPr>
            </w:pPr>
            <w:r w:rsidRPr="00780929">
              <w:rPr>
                <w:b/>
                <w:sz w:val="16"/>
                <w:szCs w:val="16"/>
              </w:rPr>
              <w:t>Title and Date</w:t>
            </w:r>
          </w:p>
        </w:tc>
        <w:tc>
          <w:tcPr>
            <w:tcW w:w="4860" w:type="dxa"/>
            <w:tcBorders>
              <w:top w:val="single" w:sz="2" w:space="0" w:color="auto"/>
              <w:left w:val="single" w:sz="2" w:space="0" w:color="auto"/>
              <w:bottom w:val="single" w:sz="2" w:space="0" w:color="auto"/>
              <w:right w:val="single" w:sz="2" w:space="0" w:color="auto"/>
            </w:tcBorders>
            <w:hideMark/>
          </w:tcPr>
          <w:p w:rsidR="00704C29" w:rsidRPr="00780929" w:rsidRDefault="00704C29" w:rsidP="008261AF">
            <w:pPr>
              <w:keepNext/>
              <w:spacing w:before="40" w:after="40"/>
              <w:rPr>
                <w:b/>
                <w:sz w:val="16"/>
                <w:szCs w:val="16"/>
              </w:rPr>
            </w:pPr>
            <w:r w:rsidRPr="00780929">
              <w:rPr>
                <w:b/>
                <w:sz w:val="16"/>
                <w:szCs w:val="16"/>
              </w:rPr>
              <w:t>Additional Conditions of Applicability</w:t>
            </w:r>
          </w:p>
        </w:tc>
      </w:tr>
      <w:tr w:rsidR="00704C29" w:rsidRPr="00780929" w:rsidTr="001A31FF">
        <w:tc>
          <w:tcPr>
            <w:tcW w:w="1620" w:type="dxa"/>
            <w:tcBorders>
              <w:top w:val="single" w:sz="2" w:space="0" w:color="auto"/>
              <w:left w:val="single" w:sz="2" w:space="0" w:color="auto"/>
              <w:bottom w:val="single" w:sz="2" w:space="0" w:color="auto"/>
              <w:right w:val="single" w:sz="2" w:space="0" w:color="auto"/>
            </w:tcBorders>
            <w:shd w:val="clear" w:color="auto" w:fill="auto"/>
            <w:hideMark/>
          </w:tcPr>
          <w:p w:rsidR="00704C29" w:rsidRPr="00780929" w:rsidRDefault="00704C29" w:rsidP="00AF34D2">
            <w:pPr>
              <w:spacing w:before="40" w:after="40"/>
              <w:rPr>
                <w:sz w:val="16"/>
              </w:rPr>
            </w:pPr>
            <w:r w:rsidRPr="00780929">
              <w:rPr>
                <w:rFonts w:cs="Arial"/>
                <w:sz w:val="16"/>
                <w:szCs w:val="16"/>
              </w:rPr>
              <w:t>FAR 52.222-36</w:t>
            </w:r>
          </w:p>
        </w:tc>
        <w:tc>
          <w:tcPr>
            <w:tcW w:w="2880" w:type="dxa"/>
            <w:tcBorders>
              <w:top w:val="single" w:sz="2" w:space="0" w:color="auto"/>
              <w:left w:val="single" w:sz="2" w:space="0" w:color="auto"/>
              <w:bottom w:val="single" w:sz="2" w:space="0" w:color="auto"/>
              <w:right w:val="single" w:sz="2" w:space="0" w:color="auto"/>
            </w:tcBorders>
            <w:hideMark/>
          </w:tcPr>
          <w:p w:rsidR="00704C29" w:rsidRPr="00780929" w:rsidRDefault="00704C29" w:rsidP="00AF34D2">
            <w:pPr>
              <w:spacing w:before="40" w:after="40"/>
              <w:rPr>
                <w:rFonts w:cs="Arial"/>
                <w:sz w:val="16"/>
                <w:szCs w:val="16"/>
              </w:rPr>
            </w:pPr>
            <w:r w:rsidRPr="00780929">
              <w:rPr>
                <w:rFonts w:cs="Arial"/>
                <w:sz w:val="16"/>
                <w:szCs w:val="16"/>
              </w:rPr>
              <w:t>Equal Opportunity for Workers with Disabilities (Jul 2014)</w:t>
            </w:r>
          </w:p>
        </w:tc>
        <w:tc>
          <w:tcPr>
            <w:tcW w:w="4860" w:type="dxa"/>
            <w:tcBorders>
              <w:top w:val="single" w:sz="2" w:space="0" w:color="auto"/>
              <w:left w:val="single" w:sz="2" w:space="0" w:color="auto"/>
              <w:bottom w:val="single" w:sz="2" w:space="0" w:color="auto"/>
              <w:right w:val="single" w:sz="2" w:space="0" w:color="auto"/>
            </w:tcBorders>
            <w:hideMark/>
          </w:tcPr>
          <w:p w:rsidR="00704C29" w:rsidRPr="00780929" w:rsidRDefault="00704C29" w:rsidP="00AF34D2">
            <w:pPr>
              <w:spacing w:before="40" w:after="40"/>
              <w:rPr>
                <w:sz w:val="16"/>
              </w:rPr>
            </w:pPr>
            <w:r w:rsidRPr="00780929">
              <w:rPr>
                <w:sz w:val="16"/>
              </w:rPr>
              <w:t>Applies unless exempted by the rules, regulations, or orders of the Secretary of Labor.</w:t>
            </w:r>
          </w:p>
        </w:tc>
      </w:tr>
    </w:tbl>
    <w:p w:rsidR="00704C29" w:rsidRPr="00780929" w:rsidRDefault="00704C29" w:rsidP="00325E93">
      <w:pPr>
        <w:rPr>
          <w:sz w:val="28"/>
          <w:szCs w:val="28"/>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20"/>
        <w:gridCol w:w="2880"/>
        <w:gridCol w:w="4860"/>
      </w:tblGrid>
      <w:tr w:rsidR="00325E93" w:rsidRPr="00780929" w:rsidTr="00325E93">
        <w:trPr>
          <w:cantSplit/>
          <w:trHeight w:val="144"/>
          <w:tblHeader/>
        </w:trPr>
        <w:tc>
          <w:tcPr>
            <w:tcW w:w="9360" w:type="dxa"/>
            <w:gridSpan w:val="3"/>
            <w:tcBorders>
              <w:top w:val="single" w:sz="2" w:space="0" w:color="auto"/>
              <w:left w:val="single" w:sz="2" w:space="0" w:color="auto"/>
              <w:bottom w:val="single" w:sz="2" w:space="0" w:color="auto"/>
              <w:right w:val="single" w:sz="2" w:space="0" w:color="auto"/>
            </w:tcBorders>
            <w:hideMark/>
          </w:tcPr>
          <w:p w:rsidR="00325E93" w:rsidRPr="00780929" w:rsidRDefault="00325E93">
            <w:pPr>
              <w:keepNext/>
              <w:spacing w:before="40" w:after="40"/>
              <w:rPr>
                <w:b/>
                <w:sz w:val="18"/>
                <w:szCs w:val="18"/>
              </w:rPr>
            </w:pPr>
            <w:r w:rsidRPr="00780929">
              <w:rPr>
                <w:b/>
                <w:sz w:val="18"/>
                <w:szCs w:val="18"/>
              </w:rPr>
              <w:t>THE FOLLOWING CLAUSES APPLY ONLY IF THE SUBCONTRACT PRICE IS $25,000 OR MORE:</w:t>
            </w:r>
          </w:p>
        </w:tc>
      </w:tr>
      <w:tr w:rsidR="00325E93" w:rsidRPr="00780929" w:rsidTr="001A31FF">
        <w:trPr>
          <w:cantSplit/>
          <w:trHeight w:val="144"/>
          <w:tblHeader/>
        </w:trPr>
        <w:tc>
          <w:tcPr>
            <w:tcW w:w="1620" w:type="dxa"/>
            <w:tcBorders>
              <w:top w:val="single" w:sz="2" w:space="0" w:color="auto"/>
              <w:left w:val="single" w:sz="2" w:space="0" w:color="auto"/>
              <w:bottom w:val="single" w:sz="2" w:space="0" w:color="auto"/>
              <w:right w:val="single" w:sz="2" w:space="0" w:color="auto"/>
            </w:tcBorders>
            <w:hideMark/>
          </w:tcPr>
          <w:p w:rsidR="00325E93" w:rsidRPr="00780929" w:rsidRDefault="00325E93">
            <w:pPr>
              <w:keepNext/>
              <w:spacing w:before="40" w:after="40"/>
              <w:rPr>
                <w:b/>
                <w:sz w:val="16"/>
                <w:szCs w:val="16"/>
              </w:rPr>
            </w:pPr>
            <w:r w:rsidRPr="00780929">
              <w:rPr>
                <w:b/>
                <w:sz w:val="16"/>
                <w:szCs w:val="16"/>
              </w:rPr>
              <w:t>Clause Number</w:t>
            </w:r>
          </w:p>
        </w:tc>
        <w:tc>
          <w:tcPr>
            <w:tcW w:w="2880" w:type="dxa"/>
            <w:tcBorders>
              <w:top w:val="single" w:sz="2" w:space="0" w:color="auto"/>
              <w:left w:val="single" w:sz="2" w:space="0" w:color="auto"/>
              <w:bottom w:val="single" w:sz="2" w:space="0" w:color="auto"/>
              <w:right w:val="single" w:sz="2" w:space="0" w:color="auto"/>
            </w:tcBorders>
            <w:hideMark/>
          </w:tcPr>
          <w:p w:rsidR="00325E93" w:rsidRPr="00780929" w:rsidRDefault="00325E93">
            <w:pPr>
              <w:keepNext/>
              <w:spacing w:before="40" w:after="40"/>
              <w:rPr>
                <w:b/>
                <w:sz w:val="16"/>
                <w:szCs w:val="16"/>
              </w:rPr>
            </w:pPr>
            <w:r w:rsidRPr="00780929">
              <w:rPr>
                <w:b/>
                <w:sz w:val="16"/>
                <w:szCs w:val="16"/>
              </w:rPr>
              <w:t>Title and Date</w:t>
            </w:r>
          </w:p>
        </w:tc>
        <w:tc>
          <w:tcPr>
            <w:tcW w:w="4860" w:type="dxa"/>
            <w:tcBorders>
              <w:top w:val="single" w:sz="2" w:space="0" w:color="auto"/>
              <w:left w:val="single" w:sz="2" w:space="0" w:color="auto"/>
              <w:bottom w:val="single" w:sz="2" w:space="0" w:color="auto"/>
              <w:right w:val="single" w:sz="2" w:space="0" w:color="auto"/>
            </w:tcBorders>
            <w:hideMark/>
          </w:tcPr>
          <w:p w:rsidR="00325E93" w:rsidRPr="00780929" w:rsidRDefault="00B449C4">
            <w:pPr>
              <w:keepNext/>
              <w:spacing w:before="40" w:after="40"/>
              <w:rPr>
                <w:b/>
                <w:sz w:val="16"/>
                <w:szCs w:val="16"/>
              </w:rPr>
            </w:pPr>
            <w:r w:rsidRPr="00780929">
              <w:rPr>
                <w:b/>
                <w:sz w:val="16"/>
                <w:szCs w:val="16"/>
              </w:rPr>
              <w:t>Additional Conditions of Applicability</w:t>
            </w:r>
          </w:p>
        </w:tc>
      </w:tr>
      <w:tr w:rsidR="00325E93" w:rsidRPr="00780929" w:rsidTr="001A31FF">
        <w:trPr>
          <w:cantSplit/>
          <w:tblHeader/>
        </w:trPr>
        <w:tc>
          <w:tcPr>
            <w:tcW w:w="1620" w:type="dxa"/>
            <w:tcBorders>
              <w:top w:val="single" w:sz="2" w:space="0" w:color="auto"/>
              <w:left w:val="single" w:sz="2" w:space="0" w:color="auto"/>
              <w:bottom w:val="single" w:sz="2" w:space="0" w:color="auto"/>
              <w:right w:val="single" w:sz="2" w:space="0" w:color="auto"/>
            </w:tcBorders>
            <w:shd w:val="clear" w:color="auto" w:fill="auto"/>
            <w:hideMark/>
          </w:tcPr>
          <w:p w:rsidR="00325E93" w:rsidRPr="00780929" w:rsidRDefault="00325E93">
            <w:pPr>
              <w:spacing w:before="40" w:after="40"/>
              <w:rPr>
                <w:rFonts w:cs="Arial"/>
                <w:sz w:val="16"/>
                <w:szCs w:val="16"/>
              </w:rPr>
            </w:pPr>
            <w:r w:rsidRPr="00780929">
              <w:rPr>
                <w:rFonts w:cs="Arial"/>
                <w:sz w:val="16"/>
                <w:szCs w:val="16"/>
              </w:rPr>
              <w:t>DEAR 970.5223-3</w:t>
            </w:r>
          </w:p>
        </w:tc>
        <w:tc>
          <w:tcPr>
            <w:tcW w:w="2880" w:type="dxa"/>
            <w:tcBorders>
              <w:top w:val="single" w:sz="2" w:space="0" w:color="auto"/>
              <w:left w:val="single" w:sz="2" w:space="0" w:color="auto"/>
              <w:bottom w:val="single" w:sz="2" w:space="0" w:color="auto"/>
              <w:right w:val="single" w:sz="2" w:space="0" w:color="auto"/>
            </w:tcBorders>
            <w:hideMark/>
          </w:tcPr>
          <w:p w:rsidR="00325E93" w:rsidRPr="00780929" w:rsidRDefault="00325E93">
            <w:pPr>
              <w:spacing w:before="40" w:after="40"/>
              <w:rPr>
                <w:rFonts w:cs="Arial"/>
                <w:sz w:val="16"/>
                <w:szCs w:val="16"/>
              </w:rPr>
            </w:pPr>
            <w:r w:rsidRPr="00780929">
              <w:rPr>
                <w:rFonts w:cs="Arial"/>
                <w:sz w:val="16"/>
                <w:szCs w:val="16"/>
              </w:rPr>
              <w:t>Agreement Regarding Workplace Substance Abuse Programs At DOE Sites (Dec 2000)</w:t>
            </w:r>
          </w:p>
        </w:tc>
        <w:tc>
          <w:tcPr>
            <w:tcW w:w="4860" w:type="dxa"/>
            <w:tcBorders>
              <w:top w:val="single" w:sz="2" w:space="0" w:color="auto"/>
              <w:left w:val="single" w:sz="2" w:space="0" w:color="auto"/>
              <w:bottom w:val="single" w:sz="2" w:space="0" w:color="auto"/>
              <w:right w:val="single" w:sz="2" w:space="0" w:color="auto"/>
            </w:tcBorders>
            <w:hideMark/>
          </w:tcPr>
          <w:p w:rsidR="00325E93" w:rsidRPr="00780929" w:rsidRDefault="00325E93" w:rsidP="001A31FF">
            <w:pPr>
              <w:spacing w:before="40" w:after="40"/>
              <w:rPr>
                <w:rFonts w:cs="Arial"/>
                <w:sz w:val="16"/>
                <w:szCs w:val="16"/>
              </w:rPr>
            </w:pPr>
            <w:r w:rsidRPr="00780929">
              <w:rPr>
                <w:rFonts w:cs="Arial"/>
                <w:b/>
                <w:color w:val="0000FF"/>
                <w:sz w:val="16"/>
                <w:szCs w:val="16"/>
              </w:rPr>
              <w:t>Solicitation provision</w:t>
            </w:r>
            <w:r w:rsidRPr="00780929">
              <w:rPr>
                <w:rFonts w:cs="Arial"/>
                <w:sz w:val="16"/>
                <w:szCs w:val="16"/>
              </w:rPr>
              <w:t xml:space="preserve"> </w:t>
            </w:r>
            <w:r w:rsidR="001A31FF" w:rsidRPr="00780929">
              <w:rPr>
                <w:rFonts w:cs="Arial"/>
                <w:sz w:val="16"/>
                <w:szCs w:val="16"/>
              </w:rPr>
              <w:t>that applies</w:t>
            </w:r>
            <w:r w:rsidRPr="00780929">
              <w:rPr>
                <w:rFonts w:cs="Arial"/>
                <w:sz w:val="16"/>
                <w:szCs w:val="16"/>
              </w:rPr>
              <w:t xml:space="preserve"> if performance of subcontract involves: (i) access to or handling of classified information or special nuclear materials; (ii) high risk of danger to life, the environment, public health and safety, or national security; or (iii) transportation of hazardous materials to or from a DOE site.</w:t>
            </w:r>
          </w:p>
        </w:tc>
      </w:tr>
      <w:tr w:rsidR="00325E93" w:rsidRPr="00780929" w:rsidTr="001A31FF">
        <w:trPr>
          <w:cantSplit/>
          <w:tblHeader/>
        </w:trPr>
        <w:tc>
          <w:tcPr>
            <w:tcW w:w="1620" w:type="dxa"/>
            <w:tcBorders>
              <w:top w:val="single" w:sz="2" w:space="0" w:color="auto"/>
              <w:left w:val="single" w:sz="2" w:space="0" w:color="auto"/>
              <w:bottom w:val="single" w:sz="2" w:space="0" w:color="auto"/>
              <w:right w:val="single" w:sz="2" w:space="0" w:color="auto"/>
            </w:tcBorders>
            <w:shd w:val="clear" w:color="auto" w:fill="auto"/>
            <w:hideMark/>
          </w:tcPr>
          <w:p w:rsidR="00325E93" w:rsidRPr="00780929" w:rsidRDefault="00325E93">
            <w:pPr>
              <w:spacing w:before="40" w:after="40"/>
              <w:rPr>
                <w:rFonts w:cs="Arial"/>
                <w:sz w:val="16"/>
                <w:szCs w:val="16"/>
              </w:rPr>
            </w:pPr>
            <w:r w:rsidRPr="00780929">
              <w:rPr>
                <w:rFonts w:cs="Arial"/>
                <w:sz w:val="16"/>
                <w:szCs w:val="16"/>
              </w:rPr>
              <w:t>DEAR 970.5223-4</w:t>
            </w:r>
          </w:p>
        </w:tc>
        <w:tc>
          <w:tcPr>
            <w:tcW w:w="2880" w:type="dxa"/>
            <w:tcBorders>
              <w:top w:val="single" w:sz="2" w:space="0" w:color="auto"/>
              <w:left w:val="single" w:sz="2" w:space="0" w:color="auto"/>
              <w:bottom w:val="single" w:sz="2" w:space="0" w:color="auto"/>
              <w:right w:val="single" w:sz="2" w:space="0" w:color="auto"/>
            </w:tcBorders>
            <w:hideMark/>
          </w:tcPr>
          <w:p w:rsidR="00325E93" w:rsidRPr="00780929" w:rsidRDefault="00325E93">
            <w:pPr>
              <w:spacing w:before="40" w:after="40"/>
              <w:rPr>
                <w:rFonts w:cs="Arial"/>
                <w:vanish/>
                <w:sz w:val="16"/>
                <w:szCs w:val="16"/>
              </w:rPr>
            </w:pPr>
            <w:r w:rsidRPr="00780929">
              <w:rPr>
                <w:rFonts w:cs="Arial"/>
                <w:sz w:val="16"/>
                <w:szCs w:val="16"/>
              </w:rPr>
              <w:t>Workplace Substance Abuse Programs at DOE Sites (Dec 2000)</w:t>
            </w:r>
          </w:p>
        </w:tc>
        <w:tc>
          <w:tcPr>
            <w:tcW w:w="4860" w:type="dxa"/>
            <w:tcBorders>
              <w:top w:val="single" w:sz="2" w:space="0" w:color="auto"/>
              <w:left w:val="single" w:sz="2" w:space="0" w:color="auto"/>
              <w:bottom w:val="single" w:sz="2" w:space="0" w:color="auto"/>
              <w:right w:val="single" w:sz="2" w:space="0" w:color="auto"/>
            </w:tcBorders>
            <w:hideMark/>
          </w:tcPr>
          <w:p w:rsidR="00325E93" w:rsidRPr="00780929" w:rsidRDefault="00325E93">
            <w:pPr>
              <w:spacing w:before="40" w:after="40"/>
              <w:rPr>
                <w:color w:val="000000"/>
                <w:sz w:val="16"/>
                <w:szCs w:val="16"/>
              </w:rPr>
            </w:pPr>
            <w:r w:rsidRPr="00780929">
              <w:rPr>
                <w:rFonts w:cs="Arial"/>
                <w:color w:val="000000"/>
                <w:sz w:val="16"/>
                <w:szCs w:val="16"/>
              </w:rPr>
              <w:t>Applies if performance of subcontract involves: (i) access to or handling of classified information or special nuclear materials; (ii) high risk of danger to life, the environment, public health and safety, or national security; or (iii) transportation of hazardous materials to or from a DOE site.</w:t>
            </w:r>
          </w:p>
        </w:tc>
      </w:tr>
    </w:tbl>
    <w:p w:rsidR="00325E93" w:rsidRPr="00780929" w:rsidRDefault="00325E93" w:rsidP="00325E93">
      <w:pPr>
        <w:rPr>
          <w:sz w:val="28"/>
          <w:szCs w:val="28"/>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29"/>
        <w:gridCol w:w="2871"/>
        <w:gridCol w:w="4860"/>
      </w:tblGrid>
      <w:tr w:rsidR="00325E93" w:rsidRPr="00780929" w:rsidTr="00325E93">
        <w:trPr>
          <w:cantSplit/>
          <w:trHeight w:val="144"/>
          <w:tblHeader/>
        </w:trPr>
        <w:tc>
          <w:tcPr>
            <w:tcW w:w="9360" w:type="dxa"/>
            <w:gridSpan w:val="3"/>
            <w:tcBorders>
              <w:top w:val="single" w:sz="2" w:space="0" w:color="auto"/>
              <w:left w:val="single" w:sz="2" w:space="0" w:color="auto"/>
              <w:bottom w:val="single" w:sz="2" w:space="0" w:color="auto"/>
              <w:right w:val="single" w:sz="2" w:space="0" w:color="auto"/>
            </w:tcBorders>
            <w:hideMark/>
          </w:tcPr>
          <w:p w:rsidR="00325E93" w:rsidRPr="00780929" w:rsidRDefault="00325E93">
            <w:pPr>
              <w:keepNext/>
              <w:spacing w:before="40" w:after="40"/>
              <w:rPr>
                <w:b/>
                <w:sz w:val="18"/>
                <w:szCs w:val="18"/>
              </w:rPr>
            </w:pPr>
            <w:r w:rsidRPr="00780929">
              <w:rPr>
                <w:b/>
                <w:sz w:val="18"/>
                <w:szCs w:val="18"/>
              </w:rPr>
              <w:t>THE FOLLOWING CLAUSES APPLY ONLY IF THE SUBCONTRACT PRICE EXCEEDS $100,000:</w:t>
            </w:r>
          </w:p>
        </w:tc>
      </w:tr>
      <w:tr w:rsidR="00325E93" w:rsidRPr="00780929" w:rsidTr="001A31FF">
        <w:trPr>
          <w:cantSplit/>
          <w:trHeight w:val="144"/>
          <w:tblHeader/>
        </w:trPr>
        <w:tc>
          <w:tcPr>
            <w:tcW w:w="1629" w:type="dxa"/>
            <w:tcBorders>
              <w:top w:val="single" w:sz="2" w:space="0" w:color="auto"/>
              <w:left w:val="single" w:sz="2" w:space="0" w:color="auto"/>
              <w:bottom w:val="single" w:sz="2" w:space="0" w:color="auto"/>
              <w:right w:val="single" w:sz="2" w:space="0" w:color="auto"/>
            </w:tcBorders>
            <w:hideMark/>
          </w:tcPr>
          <w:p w:rsidR="00325E93" w:rsidRPr="00780929" w:rsidRDefault="00325E93">
            <w:pPr>
              <w:keepNext/>
              <w:spacing w:before="40" w:after="40"/>
              <w:rPr>
                <w:b/>
                <w:sz w:val="16"/>
                <w:szCs w:val="16"/>
              </w:rPr>
            </w:pPr>
            <w:r w:rsidRPr="00780929">
              <w:rPr>
                <w:b/>
                <w:sz w:val="16"/>
                <w:szCs w:val="16"/>
              </w:rPr>
              <w:t>Clause Number</w:t>
            </w:r>
          </w:p>
        </w:tc>
        <w:tc>
          <w:tcPr>
            <w:tcW w:w="2871" w:type="dxa"/>
            <w:tcBorders>
              <w:top w:val="single" w:sz="2" w:space="0" w:color="auto"/>
              <w:left w:val="single" w:sz="2" w:space="0" w:color="auto"/>
              <w:bottom w:val="single" w:sz="2" w:space="0" w:color="auto"/>
              <w:right w:val="single" w:sz="2" w:space="0" w:color="auto"/>
            </w:tcBorders>
            <w:hideMark/>
          </w:tcPr>
          <w:p w:rsidR="00325E93" w:rsidRPr="00780929" w:rsidRDefault="00325E93">
            <w:pPr>
              <w:keepNext/>
              <w:spacing w:before="40" w:after="40"/>
              <w:rPr>
                <w:b/>
                <w:sz w:val="16"/>
                <w:szCs w:val="16"/>
              </w:rPr>
            </w:pPr>
            <w:r w:rsidRPr="00780929">
              <w:rPr>
                <w:b/>
                <w:sz w:val="16"/>
                <w:szCs w:val="16"/>
              </w:rPr>
              <w:t>Title and Date</w:t>
            </w:r>
          </w:p>
        </w:tc>
        <w:tc>
          <w:tcPr>
            <w:tcW w:w="4860" w:type="dxa"/>
            <w:tcBorders>
              <w:top w:val="single" w:sz="2" w:space="0" w:color="auto"/>
              <w:left w:val="single" w:sz="2" w:space="0" w:color="auto"/>
              <w:bottom w:val="single" w:sz="2" w:space="0" w:color="auto"/>
              <w:right w:val="single" w:sz="2" w:space="0" w:color="auto"/>
            </w:tcBorders>
            <w:hideMark/>
          </w:tcPr>
          <w:p w:rsidR="00325E93" w:rsidRPr="00780929" w:rsidRDefault="00B449C4">
            <w:pPr>
              <w:keepNext/>
              <w:spacing w:before="40" w:after="40"/>
              <w:rPr>
                <w:b/>
                <w:sz w:val="16"/>
                <w:szCs w:val="16"/>
              </w:rPr>
            </w:pPr>
            <w:r w:rsidRPr="00780929">
              <w:rPr>
                <w:b/>
                <w:sz w:val="16"/>
                <w:szCs w:val="16"/>
              </w:rPr>
              <w:t>Additional Conditions of Applicability</w:t>
            </w:r>
          </w:p>
        </w:tc>
      </w:tr>
      <w:tr w:rsidR="00D72676" w:rsidRPr="00780929" w:rsidTr="001A31FF">
        <w:tc>
          <w:tcPr>
            <w:tcW w:w="1629" w:type="dxa"/>
            <w:tcBorders>
              <w:top w:val="single" w:sz="2" w:space="0" w:color="auto"/>
              <w:left w:val="single" w:sz="2" w:space="0" w:color="auto"/>
              <w:bottom w:val="single" w:sz="2" w:space="0" w:color="auto"/>
              <w:right w:val="single" w:sz="2" w:space="0" w:color="auto"/>
            </w:tcBorders>
            <w:shd w:val="clear" w:color="auto" w:fill="auto"/>
          </w:tcPr>
          <w:p w:rsidR="00D72676" w:rsidRPr="00780929" w:rsidRDefault="00D72676" w:rsidP="00D72676">
            <w:pPr>
              <w:spacing w:before="40" w:after="40"/>
              <w:rPr>
                <w:rFonts w:cs="Arial"/>
                <w:sz w:val="16"/>
                <w:szCs w:val="16"/>
              </w:rPr>
            </w:pPr>
            <w:r w:rsidRPr="00780929">
              <w:rPr>
                <w:rFonts w:cs="Arial"/>
                <w:sz w:val="16"/>
                <w:szCs w:val="16"/>
              </w:rPr>
              <w:t>FAR 52.227-1</w:t>
            </w:r>
          </w:p>
        </w:tc>
        <w:tc>
          <w:tcPr>
            <w:tcW w:w="2871" w:type="dxa"/>
            <w:tcBorders>
              <w:top w:val="single" w:sz="2" w:space="0" w:color="auto"/>
              <w:left w:val="single" w:sz="2" w:space="0" w:color="auto"/>
              <w:bottom w:val="single" w:sz="2" w:space="0" w:color="auto"/>
              <w:right w:val="single" w:sz="2" w:space="0" w:color="auto"/>
            </w:tcBorders>
          </w:tcPr>
          <w:p w:rsidR="00D72676" w:rsidRPr="00780929" w:rsidRDefault="00D72676" w:rsidP="00D72676">
            <w:pPr>
              <w:spacing w:before="40" w:after="40"/>
              <w:rPr>
                <w:rFonts w:cs="Arial"/>
                <w:sz w:val="16"/>
                <w:szCs w:val="16"/>
              </w:rPr>
            </w:pPr>
            <w:r w:rsidRPr="00780929">
              <w:rPr>
                <w:rFonts w:cs="Arial"/>
                <w:sz w:val="16"/>
                <w:szCs w:val="16"/>
              </w:rPr>
              <w:t>Authorization and Consent.(Dec 2007) Alternate I (Apr 1984)</w:t>
            </w:r>
          </w:p>
        </w:tc>
        <w:tc>
          <w:tcPr>
            <w:tcW w:w="4860" w:type="dxa"/>
            <w:tcBorders>
              <w:top w:val="single" w:sz="2" w:space="0" w:color="auto"/>
              <w:left w:val="single" w:sz="2" w:space="0" w:color="auto"/>
              <w:bottom w:val="single" w:sz="2" w:space="0" w:color="auto"/>
              <w:right w:val="single" w:sz="2" w:space="0" w:color="auto"/>
            </w:tcBorders>
          </w:tcPr>
          <w:p w:rsidR="00D72676" w:rsidRPr="00780929" w:rsidRDefault="00D72676" w:rsidP="00D72676">
            <w:pPr>
              <w:spacing w:before="40" w:after="40"/>
              <w:rPr>
                <w:rFonts w:cs="Arial"/>
                <w:sz w:val="16"/>
                <w:szCs w:val="16"/>
              </w:rPr>
            </w:pPr>
          </w:p>
        </w:tc>
      </w:tr>
      <w:tr w:rsidR="00D72676" w:rsidRPr="00780929" w:rsidTr="001A31FF">
        <w:tc>
          <w:tcPr>
            <w:tcW w:w="1629" w:type="dxa"/>
            <w:tcBorders>
              <w:top w:val="single" w:sz="2" w:space="0" w:color="auto"/>
              <w:left w:val="single" w:sz="2" w:space="0" w:color="auto"/>
              <w:bottom w:val="single" w:sz="2" w:space="0" w:color="auto"/>
              <w:right w:val="single" w:sz="2" w:space="0" w:color="auto"/>
            </w:tcBorders>
            <w:shd w:val="clear" w:color="auto" w:fill="auto"/>
            <w:hideMark/>
          </w:tcPr>
          <w:p w:rsidR="00D72676" w:rsidRPr="00780929" w:rsidRDefault="00D72676" w:rsidP="00D72676">
            <w:pPr>
              <w:spacing w:before="40" w:after="40"/>
              <w:rPr>
                <w:rFonts w:cs="Arial"/>
                <w:sz w:val="16"/>
                <w:szCs w:val="16"/>
              </w:rPr>
            </w:pPr>
            <w:r w:rsidRPr="00780929">
              <w:rPr>
                <w:rFonts w:cs="Arial"/>
                <w:sz w:val="16"/>
                <w:szCs w:val="16"/>
              </w:rPr>
              <w:t>DEAR 970.5227-5</w:t>
            </w:r>
          </w:p>
        </w:tc>
        <w:tc>
          <w:tcPr>
            <w:tcW w:w="2871" w:type="dxa"/>
            <w:tcBorders>
              <w:top w:val="single" w:sz="2" w:space="0" w:color="auto"/>
              <w:left w:val="single" w:sz="2" w:space="0" w:color="auto"/>
              <w:bottom w:val="single" w:sz="2" w:space="0" w:color="auto"/>
              <w:right w:val="single" w:sz="2" w:space="0" w:color="auto"/>
            </w:tcBorders>
            <w:hideMark/>
          </w:tcPr>
          <w:p w:rsidR="00D72676" w:rsidRPr="00780929" w:rsidRDefault="00D72676" w:rsidP="00D72676">
            <w:pPr>
              <w:spacing w:before="40" w:after="40"/>
              <w:rPr>
                <w:rFonts w:cs="Arial"/>
                <w:sz w:val="16"/>
                <w:szCs w:val="16"/>
              </w:rPr>
            </w:pPr>
            <w:r w:rsidRPr="00780929">
              <w:rPr>
                <w:rFonts w:cs="Arial"/>
                <w:sz w:val="16"/>
                <w:szCs w:val="16"/>
              </w:rPr>
              <w:t>Notice and Assistance Regarding Patent and Copyright Infringement (Dec 2000)</w:t>
            </w:r>
          </w:p>
        </w:tc>
        <w:tc>
          <w:tcPr>
            <w:tcW w:w="4860" w:type="dxa"/>
            <w:tcBorders>
              <w:top w:val="single" w:sz="2" w:space="0" w:color="auto"/>
              <w:left w:val="single" w:sz="2" w:space="0" w:color="auto"/>
              <w:bottom w:val="single" w:sz="2" w:space="0" w:color="auto"/>
              <w:right w:val="single" w:sz="2" w:space="0" w:color="auto"/>
            </w:tcBorders>
          </w:tcPr>
          <w:p w:rsidR="00D72676" w:rsidRPr="00780929" w:rsidRDefault="00D72676" w:rsidP="00D72676">
            <w:pPr>
              <w:spacing w:before="40" w:after="40"/>
              <w:rPr>
                <w:rFonts w:cs="Arial"/>
                <w:sz w:val="16"/>
                <w:szCs w:val="16"/>
              </w:rPr>
            </w:pPr>
          </w:p>
        </w:tc>
      </w:tr>
    </w:tbl>
    <w:p w:rsidR="00325E93" w:rsidRPr="00780929" w:rsidRDefault="00325E93" w:rsidP="00325E93">
      <w:pPr>
        <w:rPr>
          <w:sz w:val="28"/>
          <w:szCs w:val="28"/>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29"/>
        <w:gridCol w:w="2871"/>
        <w:gridCol w:w="4860"/>
      </w:tblGrid>
      <w:tr w:rsidR="00030EEA" w:rsidRPr="00780929" w:rsidTr="008261AF">
        <w:trPr>
          <w:cantSplit/>
          <w:tblHeader/>
        </w:trPr>
        <w:tc>
          <w:tcPr>
            <w:tcW w:w="9360" w:type="dxa"/>
            <w:gridSpan w:val="3"/>
            <w:tcBorders>
              <w:top w:val="single" w:sz="2" w:space="0" w:color="auto"/>
              <w:left w:val="single" w:sz="2" w:space="0" w:color="auto"/>
              <w:bottom w:val="single" w:sz="2" w:space="0" w:color="auto"/>
              <w:right w:val="single" w:sz="2" w:space="0" w:color="auto"/>
            </w:tcBorders>
          </w:tcPr>
          <w:p w:rsidR="00030EEA" w:rsidRPr="00780929" w:rsidRDefault="00030EEA" w:rsidP="008261AF">
            <w:pPr>
              <w:keepNext/>
              <w:spacing w:before="40" w:after="40"/>
              <w:rPr>
                <w:b/>
                <w:sz w:val="18"/>
                <w:szCs w:val="18"/>
              </w:rPr>
            </w:pPr>
            <w:r w:rsidRPr="00780929">
              <w:rPr>
                <w:b/>
                <w:sz w:val="18"/>
                <w:szCs w:val="18"/>
              </w:rPr>
              <w:t>THE FOLLOWING CLAUSES APPLY ONLY IF THE SUBCONTRACT PRICE IS $150,000 OR MORE:</w:t>
            </w:r>
          </w:p>
        </w:tc>
      </w:tr>
      <w:tr w:rsidR="00030EEA" w:rsidRPr="00780929" w:rsidTr="001A31FF">
        <w:trPr>
          <w:cantSplit/>
          <w:tblHeader/>
        </w:trPr>
        <w:tc>
          <w:tcPr>
            <w:tcW w:w="1629" w:type="dxa"/>
            <w:tcBorders>
              <w:top w:val="single" w:sz="2" w:space="0" w:color="auto"/>
              <w:left w:val="single" w:sz="2" w:space="0" w:color="auto"/>
              <w:bottom w:val="single" w:sz="2" w:space="0" w:color="auto"/>
              <w:right w:val="single" w:sz="2" w:space="0" w:color="auto"/>
            </w:tcBorders>
          </w:tcPr>
          <w:p w:rsidR="00030EEA" w:rsidRPr="00780929" w:rsidRDefault="00030EEA" w:rsidP="008261AF">
            <w:pPr>
              <w:keepNext/>
              <w:spacing w:before="40" w:after="40"/>
              <w:rPr>
                <w:b/>
                <w:sz w:val="16"/>
                <w:szCs w:val="16"/>
              </w:rPr>
            </w:pPr>
            <w:r w:rsidRPr="00780929">
              <w:rPr>
                <w:b/>
                <w:sz w:val="16"/>
                <w:szCs w:val="16"/>
              </w:rPr>
              <w:t>Clause Number</w:t>
            </w:r>
          </w:p>
        </w:tc>
        <w:tc>
          <w:tcPr>
            <w:tcW w:w="2871" w:type="dxa"/>
            <w:tcBorders>
              <w:top w:val="single" w:sz="2" w:space="0" w:color="auto"/>
              <w:left w:val="single" w:sz="2" w:space="0" w:color="auto"/>
              <w:bottom w:val="single" w:sz="2" w:space="0" w:color="auto"/>
              <w:right w:val="single" w:sz="2" w:space="0" w:color="auto"/>
            </w:tcBorders>
          </w:tcPr>
          <w:p w:rsidR="00030EEA" w:rsidRPr="00780929" w:rsidRDefault="00030EEA" w:rsidP="008261AF">
            <w:pPr>
              <w:keepNext/>
              <w:spacing w:before="40" w:after="40"/>
              <w:rPr>
                <w:b/>
                <w:sz w:val="16"/>
                <w:szCs w:val="16"/>
              </w:rPr>
            </w:pPr>
            <w:r w:rsidRPr="00780929">
              <w:rPr>
                <w:b/>
                <w:sz w:val="16"/>
                <w:szCs w:val="16"/>
              </w:rPr>
              <w:t>Title and Date</w:t>
            </w:r>
          </w:p>
        </w:tc>
        <w:tc>
          <w:tcPr>
            <w:tcW w:w="4860" w:type="dxa"/>
            <w:tcBorders>
              <w:top w:val="single" w:sz="2" w:space="0" w:color="auto"/>
              <w:left w:val="single" w:sz="2" w:space="0" w:color="auto"/>
              <w:bottom w:val="single" w:sz="2" w:space="0" w:color="auto"/>
              <w:right w:val="single" w:sz="2" w:space="0" w:color="auto"/>
            </w:tcBorders>
          </w:tcPr>
          <w:p w:rsidR="00030EEA" w:rsidRPr="00780929" w:rsidRDefault="00030EEA" w:rsidP="008261AF">
            <w:pPr>
              <w:keepNext/>
              <w:spacing w:before="40" w:after="40"/>
              <w:rPr>
                <w:b/>
                <w:sz w:val="16"/>
                <w:szCs w:val="16"/>
              </w:rPr>
            </w:pPr>
            <w:r w:rsidRPr="00780929">
              <w:rPr>
                <w:b/>
                <w:sz w:val="16"/>
              </w:rPr>
              <w:t>Additional Conditions of Applicability</w:t>
            </w:r>
          </w:p>
        </w:tc>
      </w:tr>
      <w:tr w:rsidR="00030EEA" w:rsidRPr="00780929" w:rsidTr="001A31FF">
        <w:trPr>
          <w:cantSplit/>
        </w:trPr>
        <w:tc>
          <w:tcPr>
            <w:tcW w:w="1629" w:type="dxa"/>
            <w:tcBorders>
              <w:top w:val="single" w:sz="2" w:space="0" w:color="auto"/>
              <w:left w:val="single" w:sz="2" w:space="0" w:color="auto"/>
              <w:bottom w:val="single" w:sz="2" w:space="0" w:color="auto"/>
              <w:right w:val="single" w:sz="2" w:space="0" w:color="auto"/>
            </w:tcBorders>
            <w:shd w:val="clear" w:color="auto" w:fill="auto"/>
          </w:tcPr>
          <w:p w:rsidR="00030EEA" w:rsidRPr="00780929" w:rsidRDefault="00030EEA" w:rsidP="008261AF">
            <w:pPr>
              <w:spacing w:before="40" w:after="40"/>
              <w:rPr>
                <w:sz w:val="16"/>
              </w:rPr>
            </w:pPr>
            <w:r w:rsidRPr="00780929">
              <w:rPr>
                <w:rFonts w:cs="Arial"/>
                <w:sz w:val="16"/>
                <w:szCs w:val="16"/>
              </w:rPr>
              <w:t>FAR 52.222-35</w:t>
            </w:r>
          </w:p>
        </w:tc>
        <w:tc>
          <w:tcPr>
            <w:tcW w:w="2871" w:type="dxa"/>
            <w:tcBorders>
              <w:top w:val="single" w:sz="2" w:space="0" w:color="auto"/>
              <w:left w:val="single" w:sz="2" w:space="0" w:color="auto"/>
              <w:bottom w:val="single" w:sz="2" w:space="0" w:color="auto"/>
              <w:right w:val="single" w:sz="2" w:space="0" w:color="auto"/>
            </w:tcBorders>
          </w:tcPr>
          <w:p w:rsidR="00030EEA" w:rsidRPr="00780929" w:rsidRDefault="00030EEA" w:rsidP="008261AF">
            <w:pPr>
              <w:spacing w:before="40" w:after="40"/>
              <w:rPr>
                <w:sz w:val="16"/>
              </w:rPr>
            </w:pPr>
            <w:r w:rsidRPr="00780929">
              <w:rPr>
                <w:rFonts w:cs="Arial"/>
                <w:sz w:val="16"/>
                <w:szCs w:val="16"/>
              </w:rPr>
              <w:t>Equal Opportunity for Veterans (Oct 2015)</w:t>
            </w:r>
          </w:p>
        </w:tc>
        <w:tc>
          <w:tcPr>
            <w:tcW w:w="4860" w:type="dxa"/>
            <w:tcBorders>
              <w:top w:val="single" w:sz="2" w:space="0" w:color="auto"/>
              <w:left w:val="single" w:sz="2" w:space="0" w:color="auto"/>
              <w:bottom w:val="single" w:sz="2" w:space="0" w:color="auto"/>
              <w:right w:val="single" w:sz="2" w:space="0" w:color="auto"/>
            </w:tcBorders>
          </w:tcPr>
          <w:p w:rsidR="00030EEA" w:rsidRPr="00780929" w:rsidRDefault="00030EEA" w:rsidP="008261AF">
            <w:pPr>
              <w:spacing w:before="40" w:after="40"/>
              <w:rPr>
                <w:sz w:val="16"/>
              </w:rPr>
            </w:pPr>
            <w:r w:rsidRPr="00780929">
              <w:rPr>
                <w:sz w:val="16"/>
              </w:rPr>
              <w:t>Applies unless exempted by the rules, regulations, or orders of the Secretary of Labor.</w:t>
            </w:r>
          </w:p>
        </w:tc>
      </w:tr>
      <w:tr w:rsidR="00030EEA" w:rsidRPr="00780929" w:rsidTr="001A31FF">
        <w:trPr>
          <w:cantSplit/>
        </w:trPr>
        <w:tc>
          <w:tcPr>
            <w:tcW w:w="1629" w:type="dxa"/>
            <w:tcBorders>
              <w:top w:val="single" w:sz="2" w:space="0" w:color="auto"/>
              <w:left w:val="single" w:sz="2" w:space="0" w:color="auto"/>
              <w:bottom w:val="single" w:sz="2" w:space="0" w:color="auto"/>
              <w:right w:val="single" w:sz="2" w:space="0" w:color="auto"/>
            </w:tcBorders>
            <w:shd w:val="clear" w:color="auto" w:fill="auto"/>
          </w:tcPr>
          <w:p w:rsidR="00030EEA" w:rsidRPr="00780929" w:rsidRDefault="00030EEA" w:rsidP="008261AF">
            <w:pPr>
              <w:spacing w:before="40" w:after="40"/>
              <w:rPr>
                <w:rFonts w:cs="Arial"/>
                <w:sz w:val="16"/>
                <w:szCs w:val="16"/>
              </w:rPr>
            </w:pPr>
            <w:r w:rsidRPr="00780929">
              <w:rPr>
                <w:rFonts w:cs="Arial"/>
                <w:sz w:val="16"/>
                <w:szCs w:val="16"/>
              </w:rPr>
              <w:t>FAR 52.222-37</w:t>
            </w:r>
          </w:p>
        </w:tc>
        <w:tc>
          <w:tcPr>
            <w:tcW w:w="2871" w:type="dxa"/>
            <w:tcBorders>
              <w:top w:val="single" w:sz="2" w:space="0" w:color="auto"/>
              <w:left w:val="single" w:sz="2" w:space="0" w:color="auto"/>
              <w:bottom w:val="single" w:sz="2" w:space="0" w:color="auto"/>
              <w:right w:val="single" w:sz="2" w:space="0" w:color="auto"/>
            </w:tcBorders>
          </w:tcPr>
          <w:p w:rsidR="00030EEA" w:rsidRPr="00780929" w:rsidRDefault="00030EEA" w:rsidP="008261AF">
            <w:pPr>
              <w:spacing w:before="40" w:after="40"/>
              <w:rPr>
                <w:rFonts w:cs="Arial"/>
                <w:sz w:val="16"/>
                <w:szCs w:val="16"/>
              </w:rPr>
            </w:pPr>
            <w:r w:rsidRPr="00780929">
              <w:rPr>
                <w:rFonts w:cs="Arial"/>
                <w:sz w:val="16"/>
                <w:szCs w:val="16"/>
              </w:rPr>
              <w:t>Employment Reports on Veterans (Feb 2016)</w:t>
            </w:r>
          </w:p>
        </w:tc>
        <w:tc>
          <w:tcPr>
            <w:tcW w:w="4860" w:type="dxa"/>
            <w:tcBorders>
              <w:top w:val="single" w:sz="2" w:space="0" w:color="auto"/>
              <w:left w:val="single" w:sz="2" w:space="0" w:color="auto"/>
              <w:bottom w:val="single" w:sz="2" w:space="0" w:color="auto"/>
              <w:right w:val="single" w:sz="2" w:space="0" w:color="auto"/>
            </w:tcBorders>
          </w:tcPr>
          <w:p w:rsidR="00030EEA" w:rsidRPr="00780929" w:rsidRDefault="00030EEA" w:rsidP="008261AF">
            <w:pPr>
              <w:spacing w:before="40" w:after="40"/>
              <w:rPr>
                <w:sz w:val="16"/>
              </w:rPr>
            </w:pPr>
            <w:r w:rsidRPr="00780929">
              <w:rPr>
                <w:sz w:val="16"/>
              </w:rPr>
              <w:t>Applies unless exempted by the rules, regulations, or orders of the Secretary of Labor.</w:t>
            </w:r>
          </w:p>
        </w:tc>
      </w:tr>
    </w:tbl>
    <w:p w:rsidR="00030EEA" w:rsidRPr="00780929" w:rsidRDefault="00030EEA" w:rsidP="00030EEA">
      <w:pPr>
        <w:rPr>
          <w:sz w:val="28"/>
          <w:szCs w:val="28"/>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20"/>
        <w:gridCol w:w="2880"/>
        <w:gridCol w:w="4860"/>
      </w:tblGrid>
      <w:tr w:rsidR="00030EEA" w:rsidRPr="00780929" w:rsidTr="008261AF">
        <w:trPr>
          <w:cantSplit/>
          <w:trHeight w:val="377"/>
          <w:tblHeader/>
        </w:trPr>
        <w:tc>
          <w:tcPr>
            <w:tcW w:w="9360" w:type="dxa"/>
            <w:gridSpan w:val="3"/>
            <w:tcBorders>
              <w:top w:val="single" w:sz="2" w:space="0" w:color="auto"/>
              <w:left w:val="single" w:sz="2" w:space="0" w:color="auto"/>
              <w:bottom w:val="single" w:sz="2" w:space="0" w:color="auto"/>
              <w:right w:val="single" w:sz="2" w:space="0" w:color="auto"/>
            </w:tcBorders>
          </w:tcPr>
          <w:p w:rsidR="00030EEA" w:rsidRPr="00780929" w:rsidRDefault="00030EEA" w:rsidP="008261AF">
            <w:pPr>
              <w:keepNext/>
              <w:spacing w:before="40" w:after="40"/>
              <w:rPr>
                <w:b/>
                <w:sz w:val="18"/>
                <w:szCs w:val="18"/>
              </w:rPr>
            </w:pPr>
            <w:r w:rsidRPr="00780929">
              <w:rPr>
                <w:b/>
                <w:sz w:val="18"/>
                <w:szCs w:val="18"/>
              </w:rPr>
              <w:t>THE FOLLOWING CLAUSES APPLY ONLY IF THE SUBCONTRACT PRICE EXCEEDS $150,000:</w:t>
            </w:r>
          </w:p>
        </w:tc>
      </w:tr>
      <w:tr w:rsidR="00030EEA" w:rsidRPr="00780929" w:rsidTr="001A31FF">
        <w:trPr>
          <w:cantSplit/>
          <w:tblHeader/>
        </w:trPr>
        <w:tc>
          <w:tcPr>
            <w:tcW w:w="1620" w:type="dxa"/>
            <w:tcBorders>
              <w:top w:val="single" w:sz="2" w:space="0" w:color="auto"/>
              <w:left w:val="single" w:sz="2" w:space="0" w:color="auto"/>
              <w:bottom w:val="single" w:sz="2" w:space="0" w:color="auto"/>
              <w:right w:val="single" w:sz="2" w:space="0" w:color="auto"/>
            </w:tcBorders>
          </w:tcPr>
          <w:p w:rsidR="00030EEA" w:rsidRPr="00780929" w:rsidRDefault="00030EEA" w:rsidP="008261AF">
            <w:pPr>
              <w:keepNext/>
              <w:spacing w:before="40" w:after="40"/>
              <w:rPr>
                <w:b/>
                <w:sz w:val="16"/>
                <w:szCs w:val="16"/>
              </w:rPr>
            </w:pPr>
            <w:r w:rsidRPr="00780929">
              <w:rPr>
                <w:b/>
                <w:sz w:val="16"/>
                <w:szCs w:val="16"/>
              </w:rPr>
              <w:t>Clause Number</w:t>
            </w:r>
          </w:p>
        </w:tc>
        <w:tc>
          <w:tcPr>
            <w:tcW w:w="2880" w:type="dxa"/>
            <w:tcBorders>
              <w:top w:val="single" w:sz="2" w:space="0" w:color="auto"/>
              <w:left w:val="single" w:sz="2" w:space="0" w:color="auto"/>
              <w:bottom w:val="single" w:sz="2" w:space="0" w:color="auto"/>
              <w:right w:val="single" w:sz="2" w:space="0" w:color="auto"/>
            </w:tcBorders>
          </w:tcPr>
          <w:p w:rsidR="00030EEA" w:rsidRPr="00780929" w:rsidRDefault="00030EEA" w:rsidP="008261AF">
            <w:pPr>
              <w:keepNext/>
              <w:spacing w:before="40" w:after="40"/>
              <w:rPr>
                <w:b/>
                <w:sz w:val="16"/>
                <w:szCs w:val="16"/>
              </w:rPr>
            </w:pPr>
            <w:r w:rsidRPr="00780929">
              <w:rPr>
                <w:b/>
                <w:sz w:val="16"/>
                <w:szCs w:val="16"/>
              </w:rPr>
              <w:t>Title and Date</w:t>
            </w:r>
          </w:p>
        </w:tc>
        <w:tc>
          <w:tcPr>
            <w:tcW w:w="4860" w:type="dxa"/>
            <w:tcBorders>
              <w:top w:val="single" w:sz="2" w:space="0" w:color="auto"/>
              <w:left w:val="single" w:sz="2" w:space="0" w:color="auto"/>
              <w:bottom w:val="single" w:sz="2" w:space="0" w:color="auto"/>
              <w:right w:val="single" w:sz="2" w:space="0" w:color="auto"/>
            </w:tcBorders>
          </w:tcPr>
          <w:p w:rsidR="00030EEA" w:rsidRPr="00780929" w:rsidRDefault="00030EEA" w:rsidP="008261AF">
            <w:pPr>
              <w:keepNext/>
              <w:spacing w:before="40" w:after="40"/>
              <w:rPr>
                <w:b/>
                <w:sz w:val="16"/>
                <w:szCs w:val="16"/>
              </w:rPr>
            </w:pPr>
            <w:r w:rsidRPr="00780929">
              <w:rPr>
                <w:b/>
                <w:sz w:val="16"/>
              </w:rPr>
              <w:t>Additional Conditions of Applicability</w:t>
            </w:r>
          </w:p>
        </w:tc>
      </w:tr>
      <w:tr w:rsidR="00030EEA" w:rsidRPr="00780929" w:rsidTr="001A31FF">
        <w:tc>
          <w:tcPr>
            <w:tcW w:w="1620" w:type="dxa"/>
            <w:tcBorders>
              <w:top w:val="single" w:sz="2" w:space="0" w:color="auto"/>
              <w:left w:val="single" w:sz="2" w:space="0" w:color="auto"/>
              <w:bottom w:val="single" w:sz="2" w:space="0" w:color="auto"/>
              <w:right w:val="single" w:sz="2" w:space="0" w:color="auto"/>
            </w:tcBorders>
            <w:shd w:val="clear" w:color="auto" w:fill="auto"/>
          </w:tcPr>
          <w:p w:rsidR="00030EEA" w:rsidRPr="00780929" w:rsidRDefault="00030EEA" w:rsidP="008261AF">
            <w:pPr>
              <w:spacing w:before="40" w:after="40"/>
              <w:rPr>
                <w:sz w:val="16"/>
              </w:rPr>
            </w:pPr>
            <w:r w:rsidRPr="00780929">
              <w:rPr>
                <w:sz w:val="16"/>
              </w:rPr>
              <w:t>FAR 52.203-7</w:t>
            </w:r>
          </w:p>
        </w:tc>
        <w:tc>
          <w:tcPr>
            <w:tcW w:w="2880" w:type="dxa"/>
            <w:tcBorders>
              <w:top w:val="single" w:sz="2" w:space="0" w:color="auto"/>
              <w:left w:val="single" w:sz="2" w:space="0" w:color="auto"/>
              <w:bottom w:val="single" w:sz="2" w:space="0" w:color="auto"/>
              <w:right w:val="single" w:sz="2" w:space="0" w:color="auto"/>
            </w:tcBorders>
          </w:tcPr>
          <w:p w:rsidR="00030EEA" w:rsidRPr="00780929" w:rsidRDefault="00030EEA" w:rsidP="008261AF">
            <w:pPr>
              <w:spacing w:before="40" w:after="40"/>
              <w:rPr>
                <w:sz w:val="16"/>
              </w:rPr>
            </w:pPr>
            <w:r w:rsidRPr="00780929">
              <w:rPr>
                <w:sz w:val="16"/>
              </w:rPr>
              <w:t>Anti-Kickback Procedures (May 2014)</w:t>
            </w:r>
          </w:p>
        </w:tc>
        <w:tc>
          <w:tcPr>
            <w:tcW w:w="4860" w:type="dxa"/>
            <w:tcBorders>
              <w:top w:val="single" w:sz="2" w:space="0" w:color="auto"/>
              <w:left w:val="single" w:sz="2" w:space="0" w:color="auto"/>
              <w:bottom w:val="single" w:sz="2" w:space="0" w:color="auto"/>
              <w:right w:val="single" w:sz="2" w:space="0" w:color="auto"/>
            </w:tcBorders>
            <w:shd w:val="clear" w:color="auto" w:fill="auto"/>
          </w:tcPr>
          <w:p w:rsidR="00030EEA" w:rsidRPr="00780929" w:rsidRDefault="00030EEA" w:rsidP="008261AF">
            <w:pPr>
              <w:spacing w:before="40" w:after="40"/>
              <w:rPr>
                <w:sz w:val="16"/>
              </w:rPr>
            </w:pPr>
            <w:r w:rsidRPr="00780929">
              <w:rPr>
                <w:rFonts w:cs="Arial"/>
                <w:sz w:val="16"/>
                <w:szCs w:val="16"/>
              </w:rPr>
              <w:t>Paragraph (c) (1) is deleted.</w:t>
            </w:r>
          </w:p>
        </w:tc>
      </w:tr>
      <w:tr w:rsidR="00030EEA" w:rsidRPr="00780929" w:rsidTr="001A31FF">
        <w:tc>
          <w:tcPr>
            <w:tcW w:w="1620" w:type="dxa"/>
            <w:tcBorders>
              <w:top w:val="single" w:sz="2" w:space="0" w:color="auto"/>
              <w:left w:val="single" w:sz="2" w:space="0" w:color="auto"/>
              <w:bottom w:val="single" w:sz="2" w:space="0" w:color="auto"/>
              <w:right w:val="single" w:sz="2" w:space="0" w:color="auto"/>
            </w:tcBorders>
            <w:shd w:val="clear" w:color="auto" w:fill="auto"/>
          </w:tcPr>
          <w:p w:rsidR="00030EEA" w:rsidRPr="00780929" w:rsidRDefault="00030EEA" w:rsidP="008261AF">
            <w:pPr>
              <w:spacing w:before="40" w:after="40"/>
              <w:rPr>
                <w:sz w:val="16"/>
              </w:rPr>
            </w:pPr>
            <w:r w:rsidRPr="00780929">
              <w:rPr>
                <w:sz w:val="16"/>
              </w:rPr>
              <w:lastRenderedPageBreak/>
              <w:t>FAR 52.203-12</w:t>
            </w:r>
          </w:p>
        </w:tc>
        <w:tc>
          <w:tcPr>
            <w:tcW w:w="2880" w:type="dxa"/>
            <w:tcBorders>
              <w:top w:val="single" w:sz="2" w:space="0" w:color="auto"/>
              <w:left w:val="single" w:sz="2" w:space="0" w:color="auto"/>
              <w:bottom w:val="single" w:sz="2" w:space="0" w:color="auto"/>
              <w:right w:val="single" w:sz="2" w:space="0" w:color="auto"/>
            </w:tcBorders>
          </w:tcPr>
          <w:p w:rsidR="00030EEA" w:rsidRPr="00780929" w:rsidRDefault="00030EEA" w:rsidP="008261AF">
            <w:pPr>
              <w:spacing w:before="40" w:after="40"/>
              <w:rPr>
                <w:sz w:val="16"/>
              </w:rPr>
            </w:pPr>
            <w:r w:rsidRPr="00780929">
              <w:rPr>
                <w:sz w:val="16"/>
              </w:rPr>
              <w:t>Limitation On Payments To Influence Certain Federal Transactions (Oct 2010)</w:t>
            </w:r>
          </w:p>
        </w:tc>
        <w:tc>
          <w:tcPr>
            <w:tcW w:w="4860" w:type="dxa"/>
            <w:tcBorders>
              <w:top w:val="single" w:sz="2" w:space="0" w:color="auto"/>
              <w:left w:val="single" w:sz="2" w:space="0" w:color="auto"/>
              <w:bottom w:val="single" w:sz="2" w:space="0" w:color="auto"/>
              <w:right w:val="single" w:sz="2" w:space="0" w:color="auto"/>
            </w:tcBorders>
            <w:shd w:val="clear" w:color="auto" w:fill="auto"/>
          </w:tcPr>
          <w:p w:rsidR="00030EEA" w:rsidRPr="00780929" w:rsidRDefault="00030EEA" w:rsidP="008261AF">
            <w:pPr>
              <w:spacing w:before="40" w:after="40"/>
              <w:rPr>
                <w:rFonts w:cs="Arial"/>
                <w:sz w:val="16"/>
                <w:szCs w:val="16"/>
              </w:rPr>
            </w:pPr>
          </w:p>
        </w:tc>
      </w:tr>
    </w:tbl>
    <w:p w:rsidR="00030EEA" w:rsidRPr="00780929" w:rsidRDefault="00030EEA" w:rsidP="00325E93">
      <w:pPr>
        <w:rPr>
          <w:sz w:val="28"/>
          <w:szCs w:val="28"/>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29"/>
        <w:gridCol w:w="2871"/>
        <w:gridCol w:w="4860"/>
      </w:tblGrid>
      <w:tr w:rsidR="00325E93" w:rsidRPr="00780929" w:rsidTr="00325E93">
        <w:trPr>
          <w:cantSplit/>
          <w:trHeight w:val="144"/>
          <w:tblHeader/>
        </w:trPr>
        <w:tc>
          <w:tcPr>
            <w:tcW w:w="9360" w:type="dxa"/>
            <w:gridSpan w:val="3"/>
            <w:tcBorders>
              <w:top w:val="single" w:sz="2" w:space="0" w:color="auto"/>
              <w:left w:val="single" w:sz="2" w:space="0" w:color="auto"/>
              <w:bottom w:val="single" w:sz="2" w:space="0" w:color="auto"/>
              <w:right w:val="single" w:sz="2" w:space="0" w:color="auto"/>
            </w:tcBorders>
            <w:hideMark/>
          </w:tcPr>
          <w:p w:rsidR="00325E93" w:rsidRPr="00780929" w:rsidRDefault="00325E93" w:rsidP="00C239E1">
            <w:pPr>
              <w:keepNext/>
              <w:spacing w:before="40" w:after="40"/>
              <w:rPr>
                <w:b/>
                <w:sz w:val="18"/>
                <w:szCs w:val="18"/>
              </w:rPr>
            </w:pPr>
            <w:r w:rsidRPr="00780929">
              <w:rPr>
                <w:b/>
                <w:sz w:val="18"/>
                <w:szCs w:val="18"/>
              </w:rPr>
              <w:t>THE FOLLOWING CLAUSES APPLY ONLY IF THE SUBCONTRACT PRICE EXCEEDS $</w:t>
            </w:r>
            <w:r w:rsidR="00C239E1" w:rsidRPr="00780929">
              <w:rPr>
                <w:b/>
                <w:sz w:val="18"/>
                <w:szCs w:val="18"/>
              </w:rPr>
              <w:t>2</w:t>
            </w:r>
            <w:r w:rsidRPr="00780929">
              <w:rPr>
                <w:b/>
                <w:sz w:val="18"/>
                <w:szCs w:val="18"/>
              </w:rPr>
              <w:t>50,000:</w:t>
            </w:r>
          </w:p>
        </w:tc>
      </w:tr>
      <w:tr w:rsidR="00325E93" w:rsidRPr="00780929" w:rsidTr="001A31FF">
        <w:trPr>
          <w:cantSplit/>
          <w:trHeight w:val="144"/>
          <w:tblHeader/>
        </w:trPr>
        <w:tc>
          <w:tcPr>
            <w:tcW w:w="1629" w:type="dxa"/>
            <w:tcBorders>
              <w:top w:val="single" w:sz="2" w:space="0" w:color="auto"/>
              <w:left w:val="single" w:sz="2" w:space="0" w:color="auto"/>
              <w:bottom w:val="single" w:sz="2" w:space="0" w:color="auto"/>
              <w:right w:val="single" w:sz="2" w:space="0" w:color="auto"/>
            </w:tcBorders>
            <w:hideMark/>
          </w:tcPr>
          <w:p w:rsidR="00325E93" w:rsidRPr="00780929" w:rsidRDefault="00325E93">
            <w:pPr>
              <w:keepNext/>
              <w:spacing w:before="40" w:after="40"/>
              <w:rPr>
                <w:b/>
                <w:sz w:val="16"/>
                <w:szCs w:val="16"/>
              </w:rPr>
            </w:pPr>
            <w:r w:rsidRPr="00780929">
              <w:rPr>
                <w:b/>
                <w:sz w:val="16"/>
                <w:szCs w:val="16"/>
              </w:rPr>
              <w:t>Clause Number</w:t>
            </w:r>
          </w:p>
        </w:tc>
        <w:tc>
          <w:tcPr>
            <w:tcW w:w="2871" w:type="dxa"/>
            <w:tcBorders>
              <w:top w:val="single" w:sz="2" w:space="0" w:color="auto"/>
              <w:left w:val="single" w:sz="2" w:space="0" w:color="auto"/>
              <w:bottom w:val="single" w:sz="2" w:space="0" w:color="auto"/>
              <w:right w:val="single" w:sz="2" w:space="0" w:color="auto"/>
            </w:tcBorders>
            <w:hideMark/>
          </w:tcPr>
          <w:p w:rsidR="00325E93" w:rsidRPr="00780929" w:rsidRDefault="00325E93">
            <w:pPr>
              <w:keepNext/>
              <w:spacing w:before="40" w:after="40"/>
              <w:rPr>
                <w:b/>
                <w:sz w:val="16"/>
                <w:szCs w:val="16"/>
              </w:rPr>
            </w:pPr>
            <w:r w:rsidRPr="00780929">
              <w:rPr>
                <w:b/>
                <w:sz w:val="16"/>
                <w:szCs w:val="16"/>
              </w:rPr>
              <w:t>Title and Date</w:t>
            </w:r>
          </w:p>
        </w:tc>
        <w:tc>
          <w:tcPr>
            <w:tcW w:w="4860" w:type="dxa"/>
            <w:tcBorders>
              <w:top w:val="single" w:sz="2" w:space="0" w:color="auto"/>
              <w:left w:val="single" w:sz="2" w:space="0" w:color="auto"/>
              <w:bottom w:val="single" w:sz="2" w:space="0" w:color="auto"/>
              <w:right w:val="single" w:sz="2" w:space="0" w:color="auto"/>
            </w:tcBorders>
            <w:hideMark/>
          </w:tcPr>
          <w:p w:rsidR="00325E93" w:rsidRPr="00780929" w:rsidRDefault="00B449C4">
            <w:pPr>
              <w:keepNext/>
              <w:spacing w:before="40" w:after="40"/>
              <w:rPr>
                <w:b/>
                <w:sz w:val="16"/>
                <w:szCs w:val="16"/>
              </w:rPr>
            </w:pPr>
            <w:r w:rsidRPr="00780929">
              <w:rPr>
                <w:b/>
                <w:sz w:val="16"/>
                <w:szCs w:val="16"/>
              </w:rPr>
              <w:t>Additional Conditions of Applicability</w:t>
            </w:r>
          </w:p>
        </w:tc>
      </w:tr>
      <w:tr w:rsidR="00C239E1" w:rsidRPr="00780929" w:rsidTr="001A31FF">
        <w:tc>
          <w:tcPr>
            <w:tcW w:w="1629" w:type="dxa"/>
            <w:tcBorders>
              <w:top w:val="single" w:sz="2" w:space="0" w:color="auto"/>
              <w:left w:val="single" w:sz="2" w:space="0" w:color="auto"/>
              <w:bottom w:val="single" w:sz="2" w:space="0" w:color="auto"/>
              <w:right w:val="single" w:sz="2" w:space="0" w:color="auto"/>
            </w:tcBorders>
            <w:shd w:val="clear" w:color="auto" w:fill="auto"/>
          </w:tcPr>
          <w:p w:rsidR="00C239E1" w:rsidRPr="00780929" w:rsidRDefault="00C239E1" w:rsidP="00C239E1">
            <w:pPr>
              <w:spacing w:before="40" w:after="40"/>
              <w:rPr>
                <w:rFonts w:cs="Arial"/>
                <w:sz w:val="16"/>
                <w:szCs w:val="16"/>
              </w:rPr>
            </w:pPr>
            <w:r w:rsidRPr="00780929">
              <w:rPr>
                <w:rFonts w:cs="Arial"/>
                <w:sz w:val="16"/>
                <w:szCs w:val="16"/>
              </w:rPr>
              <w:t>FAR 52.203-3</w:t>
            </w:r>
          </w:p>
        </w:tc>
        <w:tc>
          <w:tcPr>
            <w:tcW w:w="2871" w:type="dxa"/>
            <w:tcBorders>
              <w:top w:val="single" w:sz="2" w:space="0" w:color="auto"/>
              <w:left w:val="single" w:sz="2" w:space="0" w:color="auto"/>
              <w:bottom w:val="single" w:sz="2" w:space="0" w:color="auto"/>
              <w:right w:val="single" w:sz="2" w:space="0" w:color="auto"/>
            </w:tcBorders>
          </w:tcPr>
          <w:p w:rsidR="00C239E1" w:rsidRPr="00780929" w:rsidRDefault="00C239E1" w:rsidP="00C239E1">
            <w:pPr>
              <w:spacing w:before="40" w:after="40"/>
              <w:rPr>
                <w:rFonts w:cs="Arial"/>
                <w:sz w:val="16"/>
                <w:szCs w:val="16"/>
              </w:rPr>
            </w:pPr>
            <w:r w:rsidRPr="00780929">
              <w:rPr>
                <w:rFonts w:cs="Arial"/>
                <w:sz w:val="16"/>
                <w:szCs w:val="16"/>
              </w:rPr>
              <w:t>Gratuities (Apr 1984)</w:t>
            </w:r>
          </w:p>
        </w:tc>
        <w:tc>
          <w:tcPr>
            <w:tcW w:w="4860" w:type="dxa"/>
            <w:tcBorders>
              <w:top w:val="single" w:sz="2" w:space="0" w:color="auto"/>
              <w:left w:val="single" w:sz="2" w:space="0" w:color="auto"/>
              <w:bottom w:val="single" w:sz="2" w:space="0" w:color="auto"/>
              <w:right w:val="single" w:sz="2" w:space="0" w:color="auto"/>
            </w:tcBorders>
          </w:tcPr>
          <w:p w:rsidR="00C239E1" w:rsidRPr="00780929" w:rsidRDefault="00C239E1" w:rsidP="00C239E1">
            <w:pPr>
              <w:spacing w:before="40" w:after="40"/>
              <w:rPr>
                <w:sz w:val="16"/>
              </w:rPr>
            </w:pPr>
          </w:p>
        </w:tc>
      </w:tr>
      <w:tr w:rsidR="00C239E1" w:rsidRPr="00780929" w:rsidTr="001A31FF">
        <w:tc>
          <w:tcPr>
            <w:tcW w:w="1629" w:type="dxa"/>
            <w:tcBorders>
              <w:top w:val="single" w:sz="2" w:space="0" w:color="auto"/>
              <w:left w:val="single" w:sz="2" w:space="0" w:color="auto"/>
              <w:bottom w:val="single" w:sz="2" w:space="0" w:color="auto"/>
              <w:right w:val="single" w:sz="2" w:space="0" w:color="auto"/>
            </w:tcBorders>
            <w:shd w:val="clear" w:color="auto" w:fill="auto"/>
            <w:hideMark/>
          </w:tcPr>
          <w:p w:rsidR="00C239E1" w:rsidRPr="00780929" w:rsidRDefault="00C239E1" w:rsidP="00C239E1">
            <w:pPr>
              <w:spacing w:before="40" w:after="40"/>
              <w:rPr>
                <w:sz w:val="16"/>
              </w:rPr>
            </w:pPr>
            <w:r w:rsidRPr="00780929">
              <w:rPr>
                <w:rFonts w:cs="Arial"/>
                <w:sz w:val="16"/>
                <w:szCs w:val="16"/>
              </w:rPr>
              <w:t>FAR 52.203-6</w:t>
            </w:r>
          </w:p>
        </w:tc>
        <w:tc>
          <w:tcPr>
            <w:tcW w:w="2871" w:type="dxa"/>
            <w:tcBorders>
              <w:top w:val="single" w:sz="2" w:space="0" w:color="auto"/>
              <w:left w:val="single" w:sz="2" w:space="0" w:color="auto"/>
              <w:bottom w:val="single" w:sz="2" w:space="0" w:color="auto"/>
              <w:right w:val="single" w:sz="2" w:space="0" w:color="auto"/>
            </w:tcBorders>
            <w:hideMark/>
          </w:tcPr>
          <w:p w:rsidR="00C239E1" w:rsidRPr="00780929" w:rsidRDefault="00C239E1" w:rsidP="00C239E1">
            <w:pPr>
              <w:spacing w:before="40" w:after="40"/>
              <w:rPr>
                <w:sz w:val="16"/>
              </w:rPr>
            </w:pPr>
            <w:r w:rsidRPr="00780929">
              <w:rPr>
                <w:rFonts w:cs="Arial"/>
                <w:sz w:val="16"/>
                <w:szCs w:val="16"/>
              </w:rPr>
              <w:t>Restrictions on Subcontractor Sales to the Government (Sep 2006) Alternate I (Oct 1995)</w:t>
            </w:r>
          </w:p>
        </w:tc>
        <w:tc>
          <w:tcPr>
            <w:tcW w:w="4860" w:type="dxa"/>
            <w:tcBorders>
              <w:top w:val="single" w:sz="2" w:space="0" w:color="auto"/>
              <w:left w:val="single" w:sz="2" w:space="0" w:color="auto"/>
              <w:bottom w:val="single" w:sz="2" w:space="0" w:color="auto"/>
              <w:right w:val="single" w:sz="2" w:space="0" w:color="auto"/>
            </w:tcBorders>
            <w:hideMark/>
          </w:tcPr>
          <w:p w:rsidR="00C239E1" w:rsidRPr="00780929" w:rsidRDefault="00C239E1" w:rsidP="00C239E1">
            <w:pPr>
              <w:spacing w:before="40" w:after="40"/>
              <w:rPr>
                <w:sz w:val="16"/>
              </w:rPr>
            </w:pPr>
            <w:r w:rsidRPr="00780929">
              <w:rPr>
                <w:sz w:val="16"/>
              </w:rPr>
              <w:t>Alternate I applies if subcontract is for commercial items.</w:t>
            </w:r>
          </w:p>
        </w:tc>
      </w:tr>
      <w:tr w:rsidR="00C239E1" w:rsidRPr="00780929" w:rsidTr="001A31FF">
        <w:tc>
          <w:tcPr>
            <w:tcW w:w="1629" w:type="dxa"/>
            <w:tcBorders>
              <w:top w:val="single" w:sz="2" w:space="0" w:color="auto"/>
              <w:left w:val="single" w:sz="2" w:space="0" w:color="auto"/>
              <w:bottom w:val="single" w:sz="2" w:space="0" w:color="auto"/>
              <w:right w:val="single" w:sz="2" w:space="0" w:color="auto"/>
            </w:tcBorders>
            <w:shd w:val="clear" w:color="auto" w:fill="auto"/>
          </w:tcPr>
          <w:p w:rsidR="00C239E1" w:rsidRPr="00780929" w:rsidRDefault="00C239E1" w:rsidP="00C239E1">
            <w:pPr>
              <w:spacing w:before="40" w:after="40"/>
              <w:rPr>
                <w:rFonts w:cs="Arial"/>
                <w:sz w:val="16"/>
                <w:szCs w:val="16"/>
              </w:rPr>
            </w:pPr>
            <w:r w:rsidRPr="00780929">
              <w:rPr>
                <w:rFonts w:cs="Arial"/>
                <w:sz w:val="16"/>
                <w:szCs w:val="16"/>
              </w:rPr>
              <w:t>FAR 52.203-17</w:t>
            </w:r>
          </w:p>
        </w:tc>
        <w:tc>
          <w:tcPr>
            <w:tcW w:w="2871" w:type="dxa"/>
            <w:tcBorders>
              <w:top w:val="single" w:sz="2" w:space="0" w:color="auto"/>
              <w:left w:val="single" w:sz="2" w:space="0" w:color="auto"/>
              <w:bottom w:val="single" w:sz="2" w:space="0" w:color="auto"/>
              <w:right w:val="single" w:sz="2" w:space="0" w:color="auto"/>
            </w:tcBorders>
          </w:tcPr>
          <w:p w:rsidR="00C239E1" w:rsidRPr="00780929" w:rsidRDefault="00C239E1" w:rsidP="00C239E1">
            <w:pPr>
              <w:spacing w:before="40" w:after="40"/>
              <w:rPr>
                <w:rFonts w:cs="Arial"/>
                <w:sz w:val="16"/>
                <w:szCs w:val="16"/>
              </w:rPr>
            </w:pPr>
            <w:r w:rsidRPr="00780929">
              <w:rPr>
                <w:rFonts w:cs="Arial"/>
                <w:sz w:val="16"/>
                <w:szCs w:val="16"/>
              </w:rPr>
              <w:t>Contractor Employee Whistleblower Rights and Requirement to Inform Employees of Whistleblower Rights (Apr 2014)</w:t>
            </w:r>
          </w:p>
        </w:tc>
        <w:tc>
          <w:tcPr>
            <w:tcW w:w="4860" w:type="dxa"/>
            <w:tcBorders>
              <w:top w:val="single" w:sz="2" w:space="0" w:color="auto"/>
              <w:left w:val="single" w:sz="2" w:space="0" w:color="auto"/>
              <w:bottom w:val="single" w:sz="2" w:space="0" w:color="auto"/>
              <w:right w:val="single" w:sz="2" w:space="0" w:color="auto"/>
            </w:tcBorders>
          </w:tcPr>
          <w:p w:rsidR="00C239E1" w:rsidRPr="00780929" w:rsidRDefault="00C239E1" w:rsidP="00C239E1">
            <w:pPr>
              <w:spacing w:before="40" w:after="40"/>
              <w:rPr>
                <w:sz w:val="16"/>
              </w:rPr>
            </w:pPr>
          </w:p>
        </w:tc>
      </w:tr>
      <w:tr w:rsidR="00C239E1" w:rsidRPr="00780929" w:rsidTr="001A31FF">
        <w:tc>
          <w:tcPr>
            <w:tcW w:w="1629" w:type="dxa"/>
            <w:tcBorders>
              <w:top w:val="single" w:sz="2" w:space="0" w:color="auto"/>
              <w:left w:val="single" w:sz="2" w:space="0" w:color="auto"/>
              <w:bottom w:val="single" w:sz="2" w:space="0" w:color="auto"/>
              <w:right w:val="single" w:sz="2" w:space="0" w:color="auto"/>
            </w:tcBorders>
            <w:shd w:val="clear" w:color="auto" w:fill="auto"/>
            <w:hideMark/>
          </w:tcPr>
          <w:p w:rsidR="00C239E1" w:rsidRPr="00780929" w:rsidRDefault="00C239E1" w:rsidP="00C239E1">
            <w:pPr>
              <w:spacing w:before="40" w:after="40"/>
              <w:rPr>
                <w:sz w:val="16"/>
              </w:rPr>
            </w:pPr>
            <w:r w:rsidRPr="00780929">
              <w:rPr>
                <w:rFonts w:cs="Arial"/>
                <w:sz w:val="16"/>
                <w:szCs w:val="16"/>
              </w:rPr>
              <w:t>FAR 52.219-8</w:t>
            </w:r>
          </w:p>
        </w:tc>
        <w:tc>
          <w:tcPr>
            <w:tcW w:w="2871" w:type="dxa"/>
            <w:tcBorders>
              <w:top w:val="single" w:sz="2" w:space="0" w:color="auto"/>
              <w:left w:val="single" w:sz="2" w:space="0" w:color="auto"/>
              <w:bottom w:val="single" w:sz="2" w:space="0" w:color="auto"/>
              <w:right w:val="single" w:sz="2" w:space="0" w:color="auto"/>
            </w:tcBorders>
            <w:hideMark/>
          </w:tcPr>
          <w:p w:rsidR="00C239E1" w:rsidRPr="00780929" w:rsidRDefault="00C239E1" w:rsidP="009F0D31">
            <w:pPr>
              <w:spacing w:before="40" w:after="40"/>
              <w:rPr>
                <w:sz w:val="16"/>
              </w:rPr>
            </w:pPr>
            <w:r w:rsidRPr="00780929">
              <w:rPr>
                <w:rFonts w:cs="Arial"/>
                <w:sz w:val="16"/>
                <w:szCs w:val="16"/>
              </w:rPr>
              <w:t>Utilization of Small Business Concerns (</w:t>
            </w:r>
            <w:r w:rsidR="009F0D31" w:rsidRPr="00D11CE1">
              <w:rPr>
                <w:rFonts w:cs="Arial"/>
                <w:sz w:val="16"/>
                <w:szCs w:val="16"/>
                <w:highlight w:val="yellow"/>
              </w:rPr>
              <w:t>Oct 2018</w:t>
            </w:r>
            <w:r w:rsidRPr="00780929">
              <w:rPr>
                <w:rFonts w:cs="Arial"/>
                <w:sz w:val="16"/>
                <w:szCs w:val="16"/>
              </w:rPr>
              <w:t>)</w:t>
            </w:r>
          </w:p>
        </w:tc>
        <w:tc>
          <w:tcPr>
            <w:tcW w:w="4860" w:type="dxa"/>
            <w:tcBorders>
              <w:top w:val="single" w:sz="2" w:space="0" w:color="auto"/>
              <w:left w:val="single" w:sz="2" w:space="0" w:color="auto"/>
              <w:bottom w:val="single" w:sz="2" w:space="0" w:color="auto"/>
              <w:right w:val="single" w:sz="2" w:space="0" w:color="auto"/>
            </w:tcBorders>
            <w:hideMark/>
          </w:tcPr>
          <w:p w:rsidR="00C239E1" w:rsidRPr="00780929" w:rsidRDefault="008A522E" w:rsidP="003B3E84">
            <w:pPr>
              <w:spacing w:before="40" w:after="40"/>
              <w:rPr>
                <w:sz w:val="16"/>
              </w:rPr>
            </w:pPr>
            <w:r w:rsidRPr="00780929">
              <w:rPr>
                <w:sz w:val="16"/>
              </w:rPr>
              <w:t>Applies if subcontract offers further subcontracting opportunities (except subcontracts to small business concerns). If applicable and subcontract exceeds $700,000, SUBCONTRACTOR shall include FAR 52.219–8 in lower tier subcontracts (except subcontracts to small business concerns) that offer subcontracting possibilities.</w:t>
            </w:r>
          </w:p>
        </w:tc>
      </w:tr>
      <w:tr w:rsidR="00B0143C" w:rsidRPr="00780929" w:rsidTr="001A31FF">
        <w:tc>
          <w:tcPr>
            <w:tcW w:w="1629" w:type="dxa"/>
            <w:tcBorders>
              <w:top w:val="single" w:sz="2" w:space="0" w:color="auto"/>
              <w:left w:val="single" w:sz="2" w:space="0" w:color="auto"/>
              <w:bottom w:val="single" w:sz="2" w:space="0" w:color="auto"/>
              <w:right w:val="single" w:sz="2" w:space="0" w:color="auto"/>
            </w:tcBorders>
            <w:shd w:val="clear" w:color="auto" w:fill="auto"/>
          </w:tcPr>
          <w:p w:rsidR="00B0143C" w:rsidRPr="00780929" w:rsidRDefault="00B0143C" w:rsidP="00B0143C">
            <w:pPr>
              <w:spacing w:before="40" w:after="40"/>
              <w:rPr>
                <w:rFonts w:cs="Arial"/>
                <w:sz w:val="16"/>
                <w:szCs w:val="16"/>
              </w:rPr>
            </w:pPr>
            <w:r w:rsidRPr="00780929">
              <w:rPr>
                <w:rFonts w:cs="Arial"/>
                <w:sz w:val="16"/>
                <w:szCs w:val="16"/>
              </w:rPr>
              <w:t>FAR 52.232-17</w:t>
            </w:r>
          </w:p>
        </w:tc>
        <w:tc>
          <w:tcPr>
            <w:tcW w:w="2871" w:type="dxa"/>
            <w:tcBorders>
              <w:top w:val="single" w:sz="2" w:space="0" w:color="auto"/>
              <w:left w:val="single" w:sz="2" w:space="0" w:color="auto"/>
              <w:bottom w:val="single" w:sz="2" w:space="0" w:color="auto"/>
              <w:right w:val="single" w:sz="2" w:space="0" w:color="auto"/>
            </w:tcBorders>
          </w:tcPr>
          <w:p w:rsidR="00B0143C" w:rsidRPr="00780929" w:rsidRDefault="00B0143C" w:rsidP="00B0143C">
            <w:pPr>
              <w:spacing w:before="40" w:after="40"/>
              <w:rPr>
                <w:rFonts w:cs="Arial"/>
                <w:sz w:val="16"/>
                <w:szCs w:val="16"/>
              </w:rPr>
            </w:pPr>
            <w:r w:rsidRPr="00780929">
              <w:rPr>
                <w:rFonts w:cs="Arial"/>
                <w:sz w:val="16"/>
                <w:szCs w:val="16"/>
              </w:rPr>
              <w:t>Interest (Oct 2008)</w:t>
            </w:r>
          </w:p>
        </w:tc>
        <w:tc>
          <w:tcPr>
            <w:tcW w:w="4860" w:type="dxa"/>
            <w:tcBorders>
              <w:top w:val="single" w:sz="2" w:space="0" w:color="auto"/>
              <w:left w:val="single" w:sz="2" w:space="0" w:color="auto"/>
              <w:bottom w:val="single" w:sz="2" w:space="0" w:color="auto"/>
              <w:right w:val="single" w:sz="2" w:space="0" w:color="auto"/>
            </w:tcBorders>
          </w:tcPr>
          <w:p w:rsidR="00B0143C" w:rsidRPr="00780929" w:rsidRDefault="00B0143C" w:rsidP="00B0143C">
            <w:pPr>
              <w:spacing w:before="40" w:after="40"/>
              <w:rPr>
                <w:rFonts w:cs="Arial"/>
                <w:color w:val="000000"/>
                <w:sz w:val="16"/>
                <w:szCs w:val="16"/>
              </w:rPr>
            </w:pPr>
            <w:r w:rsidRPr="00780929">
              <w:rPr>
                <w:rFonts w:cs="Arial"/>
                <w:color w:val="000000"/>
                <w:sz w:val="16"/>
                <w:szCs w:val="16"/>
              </w:rPr>
              <w:t>Applies unless one of the exemptions listed in FAR Subpart 32.611(a) is applicable.</w:t>
            </w:r>
          </w:p>
        </w:tc>
      </w:tr>
      <w:tr w:rsidR="00F62F19" w:rsidRPr="00780929" w:rsidTr="001A31FF">
        <w:tc>
          <w:tcPr>
            <w:tcW w:w="1629" w:type="dxa"/>
            <w:tcBorders>
              <w:top w:val="single" w:sz="2" w:space="0" w:color="auto"/>
              <w:left w:val="single" w:sz="2" w:space="0" w:color="auto"/>
              <w:bottom w:val="single" w:sz="2" w:space="0" w:color="auto"/>
              <w:right w:val="single" w:sz="2" w:space="0" w:color="auto"/>
            </w:tcBorders>
            <w:shd w:val="clear" w:color="auto" w:fill="auto"/>
          </w:tcPr>
          <w:p w:rsidR="00F62F19" w:rsidRPr="00780929" w:rsidRDefault="00F62F19" w:rsidP="00477061">
            <w:pPr>
              <w:spacing w:before="40" w:after="40"/>
              <w:rPr>
                <w:rFonts w:cs="Arial"/>
                <w:sz w:val="16"/>
                <w:szCs w:val="16"/>
              </w:rPr>
            </w:pPr>
            <w:r w:rsidRPr="00780929">
              <w:rPr>
                <w:rFonts w:cs="Arial"/>
                <w:sz w:val="16"/>
                <w:szCs w:val="16"/>
              </w:rPr>
              <w:t xml:space="preserve">DEAR 970.5223-7 </w:t>
            </w:r>
          </w:p>
        </w:tc>
        <w:tc>
          <w:tcPr>
            <w:tcW w:w="2871" w:type="dxa"/>
            <w:tcBorders>
              <w:top w:val="single" w:sz="2" w:space="0" w:color="auto"/>
              <w:left w:val="single" w:sz="2" w:space="0" w:color="auto"/>
              <w:bottom w:val="single" w:sz="2" w:space="0" w:color="auto"/>
              <w:right w:val="single" w:sz="2" w:space="0" w:color="auto"/>
            </w:tcBorders>
          </w:tcPr>
          <w:p w:rsidR="00F62F19" w:rsidRPr="00780929" w:rsidRDefault="00F62F19" w:rsidP="00477061">
            <w:pPr>
              <w:spacing w:before="40" w:after="40"/>
              <w:rPr>
                <w:rFonts w:cs="Arial"/>
                <w:sz w:val="16"/>
                <w:szCs w:val="16"/>
              </w:rPr>
            </w:pPr>
            <w:r w:rsidRPr="00780929">
              <w:rPr>
                <w:rFonts w:cs="Arial"/>
                <w:sz w:val="16"/>
                <w:szCs w:val="16"/>
              </w:rPr>
              <w:t>Sustainable acquisition program. (Oct 2010)</w:t>
            </w:r>
          </w:p>
        </w:tc>
        <w:tc>
          <w:tcPr>
            <w:tcW w:w="4860" w:type="dxa"/>
            <w:tcBorders>
              <w:top w:val="single" w:sz="2" w:space="0" w:color="auto"/>
              <w:left w:val="single" w:sz="2" w:space="0" w:color="auto"/>
              <w:bottom w:val="single" w:sz="2" w:space="0" w:color="auto"/>
              <w:right w:val="single" w:sz="2" w:space="0" w:color="auto"/>
            </w:tcBorders>
          </w:tcPr>
          <w:p w:rsidR="00F62F19" w:rsidRPr="00780929" w:rsidRDefault="00F62F19" w:rsidP="00477061">
            <w:pPr>
              <w:spacing w:before="40" w:after="40"/>
              <w:rPr>
                <w:rFonts w:cs="Arial"/>
                <w:color w:val="000000"/>
                <w:sz w:val="16"/>
                <w:szCs w:val="16"/>
              </w:rPr>
            </w:pPr>
            <w:r w:rsidRPr="00780929">
              <w:rPr>
                <w:rFonts w:cs="Arial"/>
                <w:color w:val="000000"/>
                <w:sz w:val="16"/>
                <w:szCs w:val="16"/>
              </w:rPr>
              <w:t>Applies only to first tier subcontracts exceeding the simplified acquisition threshold that support operation of the DOE facility and offer significant subcontracting opportunities for energy efficient or environmentally sustainable products or services.</w:t>
            </w:r>
          </w:p>
        </w:tc>
      </w:tr>
    </w:tbl>
    <w:p w:rsidR="00325E93" w:rsidRPr="00780929" w:rsidRDefault="00325E93" w:rsidP="00325E93">
      <w:pPr>
        <w:rPr>
          <w:sz w:val="28"/>
          <w:szCs w:val="28"/>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20"/>
        <w:gridCol w:w="2880"/>
        <w:gridCol w:w="4860"/>
      </w:tblGrid>
      <w:tr w:rsidR="00325E93" w:rsidRPr="00780929" w:rsidTr="00325E93">
        <w:trPr>
          <w:cantSplit/>
          <w:trHeight w:val="144"/>
          <w:tblHeader/>
        </w:trPr>
        <w:tc>
          <w:tcPr>
            <w:tcW w:w="9360" w:type="dxa"/>
            <w:gridSpan w:val="3"/>
            <w:tcBorders>
              <w:top w:val="single" w:sz="2" w:space="0" w:color="auto"/>
              <w:left w:val="single" w:sz="2" w:space="0" w:color="auto"/>
              <w:bottom w:val="single" w:sz="2" w:space="0" w:color="auto"/>
              <w:right w:val="single" w:sz="2" w:space="0" w:color="auto"/>
            </w:tcBorders>
            <w:hideMark/>
          </w:tcPr>
          <w:p w:rsidR="00325E93" w:rsidRPr="00780929" w:rsidRDefault="00325E93">
            <w:pPr>
              <w:keepNext/>
              <w:spacing w:before="40" w:after="40"/>
              <w:rPr>
                <w:b/>
                <w:sz w:val="18"/>
                <w:szCs w:val="18"/>
              </w:rPr>
            </w:pPr>
            <w:r w:rsidRPr="00780929">
              <w:rPr>
                <w:b/>
                <w:sz w:val="18"/>
                <w:szCs w:val="18"/>
              </w:rPr>
              <w:t>THE FOLLOWING CLAUSES APPLY ONLY IF THE SCOPE OF WORK REQUIRES THE DESIGN, DEVELOPMENT, OR OPERATION OF A SYSTEM OF RECORDS ON INDIVIDUALS THAT IS SUBJECT TO THE PRIVACY ACT OF 1974:</w:t>
            </w:r>
          </w:p>
        </w:tc>
      </w:tr>
      <w:tr w:rsidR="00325E93" w:rsidRPr="00780929" w:rsidTr="001A31FF">
        <w:trPr>
          <w:cantSplit/>
          <w:trHeight w:val="144"/>
          <w:tblHeader/>
        </w:trPr>
        <w:tc>
          <w:tcPr>
            <w:tcW w:w="1620" w:type="dxa"/>
            <w:tcBorders>
              <w:top w:val="single" w:sz="2" w:space="0" w:color="auto"/>
              <w:left w:val="single" w:sz="2" w:space="0" w:color="auto"/>
              <w:bottom w:val="single" w:sz="2" w:space="0" w:color="auto"/>
              <w:right w:val="single" w:sz="2" w:space="0" w:color="auto"/>
            </w:tcBorders>
            <w:hideMark/>
          </w:tcPr>
          <w:p w:rsidR="00325E93" w:rsidRPr="00780929" w:rsidRDefault="00325E93">
            <w:pPr>
              <w:keepNext/>
              <w:spacing w:before="40" w:after="40"/>
              <w:rPr>
                <w:b/>
                <w:sz w:val="16"/>
                <w:szCs w:val="16"/>
              </w:rPr>
            </w:pPr>
            <w:r w:rsidRPr="00780929">
              <w:rPr>
                <w:b/>
                <w:sz w:val="16"/>
                <w:szCs w:val="16"/>
              </w:rPr>
              <w:t>Clause Number</w:t>
            </w:r>
          </w:p>
        </w:tc>
        <w:tc>
          <w:tcPr>
            <w:tcW w:w="2880" w:type="dxa"/>
            <w:tcBorders>
              <w:top w:val="single" w:sz="2" w:space="0" w:color="auto"/>
              <w:left w:val="single" w:sz="2" w:space="0" w:color="auto"/>
              <w:bottom w:val="single" w:sz="2" w:space="0" w:color="auto"/>
              <w:right w:val="single" w:sz="2" w:space="0" w:color="auto"/>
            </w:tcBorders>
            <w:hideMark/>
          </w:tcPr>
          <w:p w:rsidR="00325E93" w:rsidRPr="00780929" w:rsidRDefault="00325E93">
            <w:pPr>
              <w:keepNext/>
              <w:spacing w:before="40" w:after="40"/>
              <w:rPr>
                <w:b/>
                <w:sz w:val="16"/>
                <w:szCs w:val="16"/>
              </w:rPr>
            </w:pPr>
            <w:r w:rsidRPr="00780929">
              <w:rPr>
                <w:b/>
                <w:sz w:val="16"/>
                <w:szCs w:val="16"/>
              </w:rPr>
              <w:t>Title and Date</w:t>
            </w:r>
          </w:p>
        </w:tc>
        <w:tc>
          <w:tcPr>
            <w:tcW w:w="4860" w:type="dxa"/>
            <w:tcBorders>
              <w:top w:val="single" w:sz="2" w:space="0" w:color="auto"/>
              <w:left w:val="single" w:sz="2" w:space="0" w:color="auto"/>
              <w:bottom w:val="single" w:sz="2" w:space="0" w:color="auto"/>
              <w:right w:val="single" w:sz="2" w:space="0" w:color="auto"/>
            </w:tcBorders>
            <w:hideMark/>
          </w:tcPr>
          <w:p w:rsidR="00325E93" w:rsidRPr="00780929" w:rsidRDefault="00B449C4">
            <w:pPr>
              <w:keepNext/>
              <w:spacing w:before="40" w:after="40"/>
              <w:rPr>
                <w:b/>
                <w:sz w:val="16"/>
                <w:szCs w:val="16"/>
              </w:rPr>
            </w:pPr>
            <w:r w:rsidRPr="00780929">
              <w:rPr>
                <w:b/>
                <w:sz w:val="16"/>
                <w:szCs w:val="16"/>
              </w:rPr>
              <w:t>Additional Conditions of Applicability</w:t>
            </w:r>
          </w:p>
        </w:tc>
      </w:tr>
      <w:tr w:rsidR="00325E93" w:rsidRPr="00780929" w:rsidTr="001A31FF">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hideMark/>
          </w:tcPr>
          <w:p w:rsidR="00325E93" w:rsidRPr="00780929" w:rsidRDefault="00325E93">
            <w:pPr>
              <w:spacing w:before="40" w:after="40"/>
              <w:rPr>
                <w:sz w:val="16"/>
              </w:rPr>
            </w:pPr>
            <w:r w:rsidRPr="00780929">
              <w:rPr>
                <w:rFonts w:cs="Arial"/>
                <w:sz w:val="16"/>
                <w:szCs w:val="16"/>
              </w:rPr>
              <w:t>FAR 52.224-1</w:t>
            </w:r>
          </w:p>
        </w:tc>
        <w:tc>
          <w:tcPr>
            <w:tcW w:w="2880" w:type="dxa"/>
            <w:tcBorders>
              <w:top w:val="single" w:sz="2" w:space="0" w:color="auto"/>
              <w:left w:val="single" w:sz="2" w:space="0" w:color="auto"/>
              <w:bottom w:val="single" w:sz="2" w:space="0" w:color="auto"/>
              <w:right w:val="single" w:sz="2" w:space="0" w:color="auto"/>
            </w:tcBorders>
            <w:hideMark/>
          </w:tcPr>
          <w:p w:rsidR="00325E93" w:rsidRPr="00780929" w:rsidRDefault="00325E93">
            <w:pPr>
              <w:spacing w:before="40" w:after="40"/>
              <w:rPr>
                <w:sz w:val="16"/>
              </w:rPr>
            </w:pPr>
            <w:r w:rsidRPr="00780929">
              <w:rPr>
                <w:rFonts w:cs="Arial"/>
                <w:sz w:val="16"/>
                <w:szCs w:val="16"/>
              </w:rPr>
              <w:t>Privacy Act Notification (Apr 1984)</w:t>
            </w:r>
          </w:p>
        </w:tc>
        <w:tc>
          <w:tcPr>
            <w:tcW w:w="4860" w:type="dxa"/>
            <w:tcBorders>
              <w:top w:val="single" w:sz="2" w:space="0" w:color="auto"/>
              <w:left w:val="single" w:sz="2" w:space="0" w:color="auto"/>
              <w:bottom w:val="single" w:sz="2" w:space="0" w:color="auto"/>
              <w:right w:val="single" w:sz="2" w:space="0" w:color="auto"/>
            </w:tcBorders>
          </w:tcPr>
          <w:p w:rsidR="00325E93" w:rsidRPr="00780929" w:rsidRDefault="00325E93">
            <w:pPr>
              <w:spacing w:before="40" w:after="40"/>
              <w:rPr>
                <w:sz w:val="16"/>
              </w:rPr>
            </w:pPr>
          </w:p>
        </w:tc>
      </w:tr>
      <w:tr w:rsidR="00325E93" w:rsidRPr="00780929" w:rsidTr="001A31FF">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hideMark/>
          </w:tcPr>
          <w:p w:rsidR="00325E93" w:rsidRPr="00780929" w:rsidRDefault="00325E93">
            <w:pPr>
              <w:spacing w:before="40" w:after="40"/>
              <w:rPr>
                <w:sz w:val="16"/>
              </w:rPr>
            </w:pPr>
            <w:r w:rsidRPr="00780929">
              <w:rPr>
                <w:rFonts w:cs="Arial"/>
                <w:sz w:val="16"/>
                <w:szCs w:val="16"/>
              </w:rPr>
              <w:t>FAR 52.224-2</w:t>
            </w:r>
          </w:p>
        </w:tc>
        <w:tc>
          <w:tcPr>
            <w:tcW w:w="2880" w:type="dxa"/>
            <w:tcBorders>
              <w:top w:val="single" w:sz="2" w:space="0" w:color="auto"/>
              <w:left w:val="single" w:sz="2" w:space="0" w:color="auto"/>
              <w:bottom w:val="single" w:sz="2" w:space="0" w:color="auto"/>
              <w:right w:val="single" w:sz="2" w:space="0" w:color="auto"/>
            </w:tcBorders>
            <w:hideMark/>
          </w:tcPr>
          <w:p w:rsidR="00325E93" w:rsidRPr="00780929" w:rsidRDefault="00325E93">
            <w:pPr>
              <w:spacing w:before="40" w:after="40"/>
              <w:rPr>
                <w:sz w:val="16"/>
              </w:rPr>
            </w:pPr>
            <w:r w:rsidRPr="00780929">
              <w:rPr>
                <w:rFonts w:cs="Arial"/>
                <w:sz w:val="16"/>
                <w:szCs w:val="16"/>
              </w:rPr>
              <w:t>Privacy Act (Apr 1984)</w:t>
            </w:r>
          </w:p>
        </w:tc>
        <w:tc>
          <w:tcPr>
            <w:tcW w:w="4860" w:type="dxa"/>
            <w:tcBorders>
              <w:top w:val="single" w:sz="2" w:space="0" w:color="auto"/>
              <w:left w:val="single" w:sz="2" w:space="0" w:color="auto"/>
              <w:bottom w:val="single" w:sz="2" w:space="0" w:color="auto"/>
              <w:right w:val="single" w:sz="2" w:space="0" w:color="auto"/>
            </w:tcBorders>
          </w:tcPr>
          <w:p w:rsidR="00325E93" w:rsidRPr="00780929" w:rsidRDefault="00325E93">
            <w:pPr>
              <w:spacing w:before="40" w:after="40"/>
              <w:rPr>
                <w:sz w:val="16"/>
              </w:rPr>
            </w:pPr>
          </w:p>
        </w:tc>
      </w:tr>
    </w:tbl>
    <w:p w:rsidR="00325E93" w:rsidRPr="00780929" w:rsidRDefault="00325E93" w:rsidP="00325E93">
      <w:pPr>
        <w:rPr>
          <w:sz w:val="28"/>
          <w:szCs w:val="28"/>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20"/>
        <w:gridCol w:w="2880"/>
        <w:gridCol w:w="4860"/>
      </w:tblGrid>
      <w:tr w:rsidR="00325E93" w:rsidRPr="00780929" w:rsidTr="00325E93">
        <w:trPr>
          <w:cantSplit/>
          <w:trHeight w:val="144"/>
          <w:tblHeader/>
        </w:trPr>
        <w:tc>
          <w:tcPr>
            <w:tcW w:w="9360" w:type="dxa"/>
            <w:gridSpan w:val="3"/>
            <w:tcBorders>
              <w:top w:val="single" w:sz="2" w:space="0" w:color="auto"/>
              <w:left w:val="single" w:sz="2" w:space="0" w:color="auto"/>
              <w:bottom w:val="single" w:sz="2" w:space="0" w:color="auto"/>
              <w:right w:val="single" w:sz="2" w:space="0" w:color="auto"/>
            </w:tcBorders>
            <w:hideMark/>
          </w:tcPr>
          <w:p w:rsidR="00325E93" w:rsidRPr="00780929" w:rsidRDefault="00325E93">
            <w:pPr>
              <w:keepNext/>
              <w:spacing w:before="40" w:after="40"/>
              <w:rPr>
                <w:b/>
                <w:sz w:val="18"/>
                <w:szCs w:val="18"/>
              </w:rPr>
            </w:pPr>
            <w:r w:rsidRPr="00780929">
              <w:rPr>
                <w:b/>
                <w:sz w:val="18"/>
                <w:szCs w:val="18"/>
              </w:rPr>
              <w:t xml:space="preserve">THE FOLLOWING CLAUSES APPLY AS STATED IN THE </w:t>
            </w:r>
            <w:r w:rsidR="00B449C4" w:rsidRPr="00780929">
              <w:rPr>
                <w:b/>
                <w:sz w:val="18"/>
                <w:szCs w:val="18"/>
              </w:rPr>
              <w:t>ADDITIONAL CONDITIONS OF APPLICABILITY</w:t>
            </w:r>
            <w:r w:rsidRPr="00780929">
              <w:rPr>
                <w:b/>
                <w:sz w:val="18"/>
                <w:szCs w:val="18"/>
              </w:rPr>
              <w:t>:</w:t>
            </w:r>
          </w:p>
        </w:tc>
      </w:tr>
      <w:tr w:rsidR="00325E93" w:rsidRPr="00780929" w:rsidTr="001A31FF">
        <w:trPr>
          <w:cantSplit/>
          <w:trHeight w:val="144"/>
          <w:tblHeader/>
        </w:trPr>
        <w:tc>
          <w:tcPr>
            <w:tcW w:w="1620" w:type="dxa"/>
            <w:tcBorders>
              <w:top w:val="single" w:sz="2" w:space="0" w:color="auto"/>
              <w:left w:val="single" w:sz="2" w:space="0" w:color="auto"/>
              <w:bottom w:val="single" w:sz="2" w:space="0" w:color="auto"/>
              <w:right w:val="single" w:sz="2" w:space="0" w:color="auto"/>
            </w:tcBorders>
            <w:hideMark/>
          </w:tcPr>
          <w:p w:rsidR="00325E93" w:rsidRPr="00780929" w:rsidRDefault="00325E93">
            <w:pPr>
              <w:keepNext/>
              <w:spacing w:before="40" w:after="40"/>
              <w:rPr>
                <w:b/>
                <w:sz w:val="16"/>
                <w:szCs w:val="16"/>
              </w:rPr>
            </w:pPr>
            <w:r w:rsidRPr="00780929">
              <w:rPr>
                <w:b/>
                <w:sz w:val="16"/>
                <w:szCs w:val="16"/>
              </w:rPr>
              <w:t>Clause Number</w:t>
            </w:r>
          </w:p>
        </w:tc>
        <w:tc>
          <w:tcPr>
            <w:tcW w:w="2880" w:type="dxa"/>
            <w:tcBorders>
              <w:top w:val="single" w:sz="2" w:space="0" w:color="auto"/>
              <w:left w:val="single" w:sz="2" w:space="0" w:color="auto"/>
              <w:bottom w:val="single" w:sz="2" w:space="0" w:color="auto"/>
              <w:right w:val="single" w:sz="2" w:space="0" w:color="auto"/>
            </w:tcBorders>
            <w:hideMark/>
          </w:tcPr>
          <w:p w:rsidR="00325E93" w:rsidRPr="00780929" w:rsidRDefault="00325E93">
            <w:pPr>
              <w:keepNext/>
              <w:spacing w:before="40" w:after="40"/>
              <w:rPr>
                <w:b/>
                <w:sz w:val="16"/>
                <w:szCs w:val="16"/>
              </w:rPr>
            </w:pPr>
            <w:r w:rsidRPr="00780929">
              <w:rPr>
                <w:b/>
                <w:sz w:val="16"/>
                <w:szCs w:val="16"/>
              </w:rPr>
              <w:t>Title and Date</w:t>
            </w:r>
          </w:p>
        </w:tc>
        <w:tc>
          <w:tcPr>
            <w:tcW w:w="4860" w:type="dxa"/>
            <w:tcBorders>
              <w:top w:val="single" w:sz="2" w:space="0" w:color="auto"/>
              <w:left w:val="single" w:sz="2" w:space="0" w:color="auto"/>
              <w:bottom w:val="single" w:sz="2" w:space="0" w:color="auto"/>
              <w:right w:val="single" w:sz="2" w:space="0" w:color="auto"/>
            </w:tcBorders>
            <w:hideMark/>
          </w:tcPr>
          <w:p w:rsidR="00325E93" w:rsidRPr="00780929" w:rsidRDefault="00B449C4">
            <w:pPr>
              <w:keepNext/>
              <w:spacing w:before="40" w:after="40"/>
              <w:rPr>
                <w:b/>
                <w:sz w:val="16"/>
                <w:szCs w:val="16"/>
              </w:rPr>
            </w:pPr>
            <w:r w:rsidRPr="00780929">
              <w:rPr>
                <w:b/>
                <w:sz w:val="16"/>
                <w:szCs w:val="16"/>
              </w:rPr>
              <w:t>Additional Conditions of Applicability</w:t>
            </w:r>
          </w:p>
        </w:tc>
      </w:tr>
      <w:tr w:rsidR="00325E93" w:rsidRPr="00780929" w:rsidTr="001A31FF">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hideMark/>
          </w:tcPr>
          <w:p w:rsidR="00325E93" w:rsidRPr="00780929" w:rsidRDefault="00325E93">
            <w:pPr>
              <w:spacing w:before="40" w:after="40"/>
              <w:rPr>
                <w:rFonts w:cs="Arial"/>
                <w:sz w:val="16"/>
                <w:szCs w:val="16"/>
              </w:rPr>
            </w:pPr>
            <w:r w:rsidRPr="00780929">
              <w:rPr>
                <w:rFonts w:cs="Arial"/>
                <w:sz w:val="16"/>
                <w:szCs w:val="16"/>
              </w:rPr>
              <w:t>FAR 52.203-13</w:t>
            </w:r>
          </w:p>
        </w:tc>
        <w:tc>
          <w:tcPr>
            <w:tcW w:w="2880" w:type="dxa"/>
            <w:tcBorders>
              <w:top w:val="single" w:sz="2" w:space="0" w:color="auto"/>
              <w:left w:val="single" w:sz="2" w:space="0" w:color="auto"/>
              <w:bottom w:val="single" w:sz="2" w:space="0" w:color="auto"/>
              <w:right w:val="single" w:sz="2" w:space="0" w:color="auto"/>
            </w:tcBorders>
            <w:hideMark/>
          </w:tcPr>
          <w:p w:rsidR="00325E93" w:rsidRPr="00780929" w:rsidRDefault="00325E93" w:rsidP="00030EEA">
            <w:pPr>
              <w:spacing w:before="40" w:after="40"/>
              <w:rPr>
                <w:rFonts w:cs="Arial"/>
                <w:sz w:val="16"/>
                <w:szCs w:val="16"/>
              </w:rPr>
            </w:pPr>
            <w:r w:rsidRPr="00780929">
              <w:rPr>
                <w:rFonts w:cs="Arial"/>
                <w:sz w:val="16"/>
                <w:szCs w:val="16"/>
              </w:rPr>
              <w:t>Contractor Code of Business Ethics and Conduct (</w:t>
            </w:r>
            <w:r w:rsidR="00030EEA" w:rsidRPr="00780929">
              <w:rPr>
                <w:rFonts w:cs="Arial"/>
                <w:sz w:val="16"/>
                <w:szCs w:val="16"/>
              </w:rPr>
              <w:t>Oct 2015</w:t>
            </w:r>
            <w:r w:rsidRPr="00780929">
              <w:rPr>
                <w:rFonts w:cs="Arial"/>
                <w:sz w:val="16"/>
                <w:szCs w:val="16"/>
              </w:rPr>
              <w:t>)</w:t>
            </w:r>
          </w:p>
        </w:tc>
        <w:tc>
          <w:tcPr>
            <w:tcW w:w="4860" w:type="dxa"/>
            <w:tcBorders>
              <w:top w:val="single" w:sz="2" w:space="0" w:color="auto"/>
              <w:left w:val="single" w:sz="2" w:space="0" w:color="auto"/>
              <w:bottom w:val="single" w:sz="2" w:space="0" w:color="auto"/>
              <w:right w:val="single" w:sz="2" w:space="0" w:color="auto"/>
            </w:tcBorders>
            <w:hideMark/>
          </w:tcPr>
          <w:p w:rsidR="00325E93" w:rsidRPr="00780929" w:rsidRDefault="00030EEA">
            <w:pPr>
              <w:spacing w:before="40" w:after="40"/>
              <w:rPr>
                <w:rFonts w:cs="Arial"/>
                <w:sz w:val="16"/>
                <w:szCs w:val="16"/>
              </w:rPr>
            </w:pPr>
            <w:r w:rsidRPr="00780929">
              <w:rPr>
                <w:rFonts w:cs="Arial"/>
                <w:sz w:val="16"/>
                <w:szCs w:val="16"/>
              </w:rPr>
              <w:t>Applies only in subcontracts that have a value in excess of $5.5 million and a performance period of more than 120 days.</w:t>
            </w:r>
          </w:p>
        </w:tc>
      </w:tr>
      <w:tr w:rsidR="00325E93" w:rsidRPr="00780929" w:rsidTr="001A31FF">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hideMark/>
          </w:tcPr>
          <w:p w:rsidR="00325E93" w:rsidRPr="00780929" w:rsidRDefault="00325E93">
            <w:pPr>
              <w:spacing w:before="40" w:after="40"/>
              <w:rPr>
                <w:rFonts w:cs="Arial"/>
                <w:sz w:val="16"/>
                <w:szCs w:val="16"/>
              </w:rPr>
            </w:pPr>
            <w:r w:rsidRPr="00780929">
              <w:rPr>
                <w:rFonts w:cs="Arial"/>
                <w:sz w:val="16"/>
                <w:szCs w:val="16"/>
              </w:rPr>
              <w:t>FAR 52.203-15</w:t>
            </w:r>
          </w:p>
        </w:tc>
        <w:tc>
          <w:tcPr>
            <w:tcW w:w="2880" w:type="dxa"/>
            <w:tcBorders>
              <w:top w:val="single" w:sz="2" w:space="0" w:color="auto"/>
              <w:left w:val="single" w:sz="2" w:space="0" w:color="auto"/>
              <w:bottom w:val="single" w:sz="2" w:space="0" w:color="auto"/>
              <w:right w:val="single" w:sz="2" w:space="0" w:color="auto"/>
            </w:tcBorders>
            <w:hideMark/>
          </w:tcPr>
          <w:p w:rsidR="00325E93" w:rsidRPr="00780929" w:rsidRDefault="00325E93">
            <w:pPr>
              <w:spacing w:before="40" w:after="40"/>
              <w:rPr>
                <w:rFonts w:cs="Arial"/>
                <w:sz w:val="16"/>
                <w:szCs w:val="16"/>
              </w:rPr>
            </w:pPr>
            <w:r w:rsidRPr="00780929">
              <w:rPr>
                <w:rFonts w:cs="Arial"/>
                <w:sz w:val="16"/>
                <w:szCs w:val="16"/>
              </w:rPr>
              <w:t>Whistleblower Protections Under the American Recovery and Reinvestment Act of 2009 (Jun 2010)</w:t>
            </w:r>
          </w:p>
        </w:tc>
        <w:tc>
          <w:tcPr>
            <w:tcW w:w="4860" w:type="dxa"/>
            <w:tcBorders>
              <w:top w:val="single" w:sz="2" w:space="0" w:color="auto"/>
              <w:left w:val="single" w:sz="2" w:space="0" w:color="auto"/>
              <w:bottom w:val="single" w:sz="2" w:space="0" w:color="auto"/>
              <w:right w:val="single" w:sz="2" w:space="0" w:color="auto"/>
            </w:tcBorders>
            <w:hideMark/>
          </w:tcPr>
          <w:p w:rsidR="00325E93" w:rsidRPr="00780929" w:rsidRDefault="00325E93">
            <w:pPr>
              <w:spacing w:before="40" w:after="40"/>
              <w:rPr>
                <w:sz w:val="16"/>
              </w:rPr>
            </w:pPr>
            <w:r w:rsidRPr="00780929">
              <w:rPr>
                <w:sz w:val="16"/>
              </w:rPr>
              <w:t>Applies only in subcontracts for commercial items as defined in FAR subpart 2.101 that are funded under the Act.</w:t>
            </w:r>
          </w:p>
        </w:tc>
      </w:tr>
      <w:tr w:rsidR="000E436A" w:rsidRPr="00780929" w:rsidTr="001A31FF">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tcPr>
          <w:p w:rsidR="000E436A" w:rsidRPr="00780929" w:rsidRDefault="000E436A" w:rsidP="000E436A">
            <w:pPr>
              <w:spacing w:before="40" w:after="40"/>
              <w:rPr>
                <w:rFonts w:cs="Arial"/>
                <w:sz w:val="16"/>
                <w:szCs w:val="16"/>
              </w:rPr>
            </w:pPr>
            <w:r w:rsidRPr="00780929">
              <w:rPr>
                <w:rFonts w:cs="Arial"/>
                <w:sz w:val="16"/>
                <w:szCs w:val="16"/>
              </w:rPr>
              <w:t>FAR 52.203-18</w:t>
            </w:r>
          </w:p>
        </w:tc>
        <w:tc>
          <w:tcPr>
            <w:tcW w:w="2880" w:type="dxa"/>
            <w:tcBorders>
              <w:top w:val="single" w:sz="2" w:space="0" w:color="auto"/>
              <w:left w:val="single" w:sz="2" w:space="0" w:color="auto"/>
              <w:bottom w:val="single" w:sz="2" w:space="0" w:color="auto"/>
              <w:right w:val="single" w:sz="2" w:space="0" w:color="auto"/>
            </w:tcBorders>
          </w:tcPr>
          <w:p w:rsidR="000E436A" w:rsidRPr="00780929" w:rsidRDefault="000E436A" w:rsidP="000E436A">
            <w:pPr>
              <w:spacing w:before="40" w:after="40"/>
              <w:rPr>
                <w:rFonts w:cs="Arial"/>
                <w:sz w:val="16"/>
                <w:szCs w:val="16"/>
              </w:rPr>
            </w:pPr>
            <w:r w:rsidRPr="00780929">
              <w:rPr>
                <w:rFonts w:cs="Arial"/>
                <w:sz w:val="16"/>
                <w:szCs w:val="16"/>
              </w:rPr>
              <w:t>Prohibition on Contracting with Entities that Require Certain Internal Confidentiality Agreements or Statements - Representation - (Jan 2017)</w:t>
            </w:r>
          </w:p>
        </w:tc>
        <w:tc>
          <w:tcPr>
            <w:tcW w:w="4860" w:type="dxa"/>
            <w:tcBorders>
              <w:top w:val="single" w:sz="2" w:space="0" w:color="auto"/>
              <w:left w:val="single" w:sz="2" w:space="0" w:color="auto"/>
              <w:bottom w:val="single" w:sz="2" w:space="0" w:color="auto"/>
              <w:right w:val="single" w:sz="2" w:space="0" w:color="auto"/>
            </w:tcBorders>
          </w:tcPr>
          <w:p w:rsidR="000E436A" w:rsidRPr="00780929" w:rsidRDefault="000E436A" w:rsidP="000E436A">
            <w:pPr>
              <w:spacing w:before="40" w:after="40"/>
              <w:rPr>
                <w:sz w:val="16"/>
              </w:rPr>
            </w:pPr>
            <w:r w:rsidRPr="00780929">
              <w:rPr>
                <w:b/>
                <w:color w:val="0000FF"/>
                <w:sz w:val="16"/>
              </w:rPr>
              <w:t>Solicitation provision</w:t>
            </w:r>
            <w:r w:rsidRPr="00780929">
              <w:rPr>
                <w:sz w:val="16"/>
              </w:rPr>
              <w:t xml:space="preserve"> that applies in all solicitations, except in solicitations for a personal services subcontract with an individual if the services are to be performed entirely by the individual.</w:t>
            </w:r>
          </w:p>
        </w:tc>
      </w:tr>
      <w:tr w:rsidR="009627EC" w:rsidRPr="00780929" w:rsidTr="001A31FF">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tcPr>
          <w:p w:rsidR="009627EC" w:rsidRPr="00780929" w:rsidRDefault="009627EC" w:rsidP="009627EC">
            <w:pPr>
              <w:spacing w:before="40" w:after="40"/>
              <w:rPr>
                <w:rFonts w:cs="Arial"/>
                <w:sz w:val="16"/>
                <w:szCs w:val="16"/>
              </w:rPr>
            </w:pPr>
            <w:r w:rsidRPr="00780929">
              <w:rPr>
                <w:rFonts w:cs="Arial"/>
                <w:sz w:val="16"/>
                <w:szCs w:val="16"/>
              </w:rPr>
              <w:t>FAR 52.204-21</w:t>
            </w:r>
          </w:p>
        </w:tc>
        <w:tc>
          <w:tcPr>
            <w:tcW w:w="2880" w:type="dxa"/>
            <w:tcBorders>
              <w:top w:val="single" w:sz="2" w:space="0" w:color="auto"/>
              <w:left w:val="single" w:sz="2" w:space="0" w:color="auto"/>
              <w:bottom w:val="single" w:sz="2" w:space="0" w:color="auto"/>
              <w:right w:val="single" w:sz="2" w:space="0" w:color="auto"/>
            </w:tcBorders>
          </w:tcPr>
          <w:p w:rsidR="009627EC" w:rsidRPr="00780929" w:rsidRDefault="009627EC" w:rsidP="009627EC">
            <w:pPr>
              <w:spacing w:before="40" w:after="40"/>
              <w:rPr>
                <w:rFonts w:cs="Arial"/>
                <w:sz w:val="16"/>
                <w:szCs w:val="16"/>
              </w:rPr>
            </w:pPr>
            <w:r w:rsidRPr="00780929">
              <w:rPr>
                <w:rFonts w:cs="Arial"/>
                <w:sz w:val="16"/>
                <w:szCs w:val="16"/>
              </w:rPr>
              <w:t>Basic Safeguarding of Covered Contractor Information Systems (Jun 2016)</w:t>
            </w:r>
          </w:p>
        </w:tc>
        <w:tc>
          <w:tcPr>
            <w:tcW w:w="4860" w:type="dxa"/>
            <w:tcBorders>
              <w:top w:val="single" w:sz="2" w:space="0" w:color="auto"/>
              <w:left w:val="single" w:sz="2" w:space="0" w:color="auto"/>
              <w:bottom w:val="single" w:sz="2" w:space="0" w:color="auto"/>
              <w:right w:val="single" w:sz="2" w:space="0" w:color="auto"/>
            </w:tcBorders>
          </w:tcPr>
          <w:p w:rsidR="009627EC" w:rsidRPr="00780929" w:rsidRDefault="009627EC" w:rsidP="009627EC">
            <w:pPr>
              <w:spacing w:before="40" w:after="40"/>
              <w:rPr>
                <w:sz w:val="16"/>
              </w:rPr>
            </w:pPr>
            <w:r w:rsidRPr="00780929">
              <w:rPr>
                <w:sz w:val="16"/>
              </w:rPr>
              <w:t>Applies in subcontracts (including subcontracts for the acquisition of commercial items other than commercially available off-the-shelf items) in which the subcontractor may have Federal contract information residing in or transiting through its information system</w:t>
            </w:r>
          </w:p>
        </w:tc>
      </w:tr>
      <w:tr w:rsidR="00325E93" w:rsidRPr="00780929" w:rsidTr="001A31FF">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hideMark/>
          </w:tcPr>
          <w:p w:rsidR="00325E93" w:rsidRPr="00780929" w:rsidRDefault="00325E93">
            <w:pPr>
              <w:spacing w:before="40" w:after="40"/>
              <w:rPr>
                <w:rFonts w:cs="Arial"/>
                <w:sz w:val="16"/>
                <w:szCs w:val="16"/>
              </w:rPr>
            </w:pPr>
            <w:r w:rsidRPr="00780929">
              <w:rPr>
                <w:rFonts w:cs="Arial"/>
                <w:sz w:val="16"/>
                <w:szCs w:val="16"/>
              </w:rPr>
              <w:t>FAR 52.208-8</w:t>
            </w:r>
          </w:p>
        </w:tc>
        <w:tc>
          <w:tcPr>
            <w:tcW w:w="2880" w:type="dxa"/>
            <w:tcBorders>
              <w:top w:val="single" w:sz="2" w:space="0" w:color="auto"/>
              <w:left w:val="single" w:sz="2" w:space="0" w:color="auto"/>
              <w:bottom w:val="single" w:sz="2" w:space="0" w:color="auto"/>
              <w:right w:val="single" w:sz="2" w:space="0" w:color="auto"/>
            </w:tcBorders>
            <w:hideMark/>
          </w:tcPr>
          <w:p w:rsidR="00325E93" w:rsidRPr="00780929" w:rsidRDefault="00325E93" w:rsidP="000E3326">
            <w:pPr>
              <w:spacing w:before="40" w:after="40"/>
              <w:rPr>
                <w:rFonts w:cs="Arial"/>
                <w:sz w:val="16"/>
                <w:szCs w:val="16"/>
              </w:rPr>
            </w:pPr>
            <w:r w:rsidRPr="00780929">
              <w:rPr>
                <w:rFonts w:cs="Arial"/>
                <w:sz w:val="16"/>
                <w:szCs w:val="16"/>
              </w:rPr>
              <w:t>Required Sources For Helium And Helium Usage Data (</w:t>
            </w:r>
            <w:r w:rsidR="000E3326" w:rsidRPr="00D11CE1">
              <w:rPr>
                <w:rFonts w:cs="Arial"/>
                <w:sz w:val="16"/>
                <w:szCs w:val="16"/>
                <w:highlight w:val="yellow"/>
              </w:rPr>
              <w:t>Aug 2018</w:t>
            </w:r>
            <w:r w:rsidRPr="00780929">
              <w:rPr>
                <w:rFonts w:cs="Arial"/>
                <w:sz w:val="16"/>
                <w:szCs w:val="16"/>
              </w:rPr>
              <w:t>)</w:t>
            </w:r>
          </w:p>
        </w:tc>
        <w:tc>
          <w:tcPr>
            <w:tcW w:w="4860" w:type="dxa"/>
            <w:tcBorders>
              <w:top w:val="single" w:sz="2" w:space="0" w:color="auto"/>
              <w:left w:val="single" w:sz="2" w:space="0" w:color="auto"/>
              <w:bottom w:val="single" w:sz="2" w:space="0" w:color="auto"/>
              <w:right w:val="single" w:sz="2" w:space="0" w:color="auto"/>
            </w:tcBorders>
            <w:hideMark/>
          </w:tcPr>
          <w:p w:rsidR="00325E93" w:rsidRPr="00780929" w:rsidRDefault="00325E93">
            <w:pPr>
              <w:spacing w:before="40" w:after="40"/>
              <w:rPr>
                <w:sz w:val="16"/>
              </w:rPr>
            </w:pPr>
            <w:r w:rsidRPr="00780929">
              <w:rPr>
                <w:sz w:val="16"/>
              </w:rPr>
              <w:t>Applies where performance of subcontract involves a major helium requirement. See FAR 52.208-8 for definition of major helium requirement.</w:t>
            </w:r>
          </w:p>
        </w:tc>
      </w:tr>
      <w:tr w:rsidR="00CE7E16" w:rsidRPr="00780929" w:rsidTr="001A31FF">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tcPr>
          <w:p w:rsidR="00CE7E16" w:rsidRPr="00780929" w:rsidRDefault="00CE7E16">
            <w:pPr>
              <w:spacing w:before="40" w:after="40"/>
              <w:rPr>
                <w:rFonts w:cs="Arial"/>
                <w:sz w:val="16"/>
                <w:szCs w:val="16"/>
              </w:rPr>
            </w:pPr>
            <w:r w:rsidRPr="00780929">
              <w:rPr>
                <w:rFonts w:cs="Arial"/>
                <w:sz w:val="16"/>
                <w:szCs w:val="16"/>
              </w:rPr>
              <w:lastRenderedPageBreak/>
              <w:t>FAR 52.209-6</w:t>
            </w:r>
          </w:p>
        </w:tc>
        <w:tc>
          <w:tcPr>
            <w:tcW w:w="2880" w:type="dxa"/>
            <w:tcBorders>
              <w:top w:val="single" w:sz="2" w:space="0" w:color="auto"/>
              <w:left w:val="single" w:sz="2" w:space="0" w:color="auto"/>
              <w:bottom w:val="single" w:sz="2" w:space="0" w:color="auto"/>
              <w:right w:val="single" w:sz="2" w:space="0" w:color="auto"/>
            </w:tcBorders>
          </w:tcPr>
          <w:p w:rsidR="00CE7E16" w:rsidRPr="00780929" w:rsidRDefault="00CE7E16">
            <w:pPr>
              <w:spacing w:before="40" w:after="40"/>
              <w:rPr>
                <w:rFonts w:cs="Arial"/>
                <w:sz w:val="16"/>
                <w:szCs w:val="16"/>
              </w:rPr>
            </w:pPr>
            <w:r w:rsidRPr="00780929">
              <w:rPr>
                <w:rFonts w:cs="Arial"/>
                <w:sz w:val="16"/>
                <w:szCs w:val="16"/>
              </w:rPr>
              <w:t>Protecting the Government’s Interest When Subcontracting with Contractors Debarred, Suspended, or Proposed for Debarment (Oct 2015)</w:t>
            </w:r>
          </w:p>
        </w:tc>
        <w:tc>
          <w:tcPr>
            <w:tcW w:w="4860" w:type="dxa"/>
            <w:tcBorders>
              <w:top w:val="single" w:sz="2" w:space="0" w:color="auto"/>
              <w:left w:val="single" w:sz="2" w:space="0" w:color="auto"/>
              <w:bottom w:val="single" w:sz="2" w:space="0" w:color="auto"/>
              <w:right w:val="single" w:sz="2" w:space="0" w:color="auto"/>
            </w:tcBorders>
          </w:tcPr>
          <w:p w:rsidR="00CE7E16" w:rsidRPr="00780929" w:rsidRDefault="00F37CC6">
            <w:pPr>
              <w:spacing w:before="40" w:after="40"/>
              <w:rPr>
                <w:sz w:val="16"/>
              </w:rPr>
            </w:pPr>
            <w:r w:rsidRPr="00780929">
              <w:rPr>
                <w:sz w:val="16"/>
              </w:rPr>
              <w:t>Applies in solicitations and subcontracts, other than a subcontract for commercially available off-the-shelf (COTS) items, where the subcontract value exceeds $35,000.</w:t>
            </w:r>
          </w:p>
        </w:tc>
      </w:tr>
      <w:tr w:rsidR="00325E93" w:rsidRPr="00780929" w:rsidTr="001A31FF">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hideMark/>
          </w:tcPr>
          <w:p w:rsidR="00325E93" w:rsidRPr="00780929" w:rsidRDefault="00325E93">
            <w:pPr>
              <w:spacing w:before="40" w:after="40"/>
              <w:rPr>
                <w:sz w:val="16"/>
              </w:rPr>
            </w:pPr>
            <w:r w:rsidRPr="00780929">
              <w:rPr>
                <w:rFonts w:cs="Arial"/>
                <w:sz w:val="16"/>
                <w:szCs w:val="16"/>
              </w:rPr>
              <w:t>FAR 52.211-15</w:t>
            </w:r>
          </w:p>
        </w:tc>
        <w:tc>
          <w:tcPr>
            <w:tcW w:w="2880" w:type="dxa"/>
            <w:tcBorders>
              <w:top w:val="single" w:sz="2" w:space="0" w:color="auto"/>
              <w:left w:val="single" w:sz="2" w:space="0" w:color="auto"/>
              <w:bottom w:val="single" w:sz="2" w:space="0" w:color="auto"/>
              <w:right w:val="single" w:sz="2" w:space="0" w:color="auto"/>
            </w:tcBorders>
            <w:hideMark/>
          </w:tcPr>
          <w:p w:rsidR="00325E93" w:rsidRPr="00780929" w:rsidRDefault="00325E93">
            <w:pPr>
              <w:spacing w:before="40" w:after="40"/>
              <w:rPr>
                <w:sz w:val="16"/>
              </w:rPr>
            </w:pPr>
            <w:r w:rsidRPr="00780929">
              <w:rPr>
                <w:rFonts w:cs="Arial"/>
                <w:sz w:val="16"/>
                <w:szCs w:val="16"/>
              </w:rPr>
              <w:t>Defense Priority And Allocation Requirements (Apr 2008)</w:t>
            </w:r>
          </w:p>
        </w:tc>
        <w:tc>
          <w:tcPr>
            <w:tcW w:w="4860" w:type="dxa"/>
            <w:tcBorders>
              <w:top w:val="single" w:sz="2" w:space="0" w:color="auto"/>
              <w:left w:val="single" w:sz="2" w:space="0" w:color="auto"/>
              <w:bottom w:val="single" w:sz="2" w:space="0" w:color="auto"/>
              <w:right w:val="single" w:sz="2" w:space="0" w:color="auto"/>
            </w:tcBorders>
            <w:hideMark/>
          </w:tcPr>
          <w:p w:rsidR="00325E93" w:rsidRPr="00780929" w:rsidRDefault="00325E93">
            <w:pPr>
              <w:spacing w:before="40" w:after="40"/>
              <w:rPr>
                <w:sz w:val="16"/>
              </w:rPr>
            </w:pPr>
            <w:r w:rsidRPr="00780929">
              <w:rPr>
                <w:sz w:val="16"/>
              </w:rPr>
              <w:t>Applies in subcontracts in support of an approved program issued in accordance with the provisions of the Defense Priorities and Allocations System (DPAS) regulation (15 CFR part 700).</w:t>
            </w:r>
          </w:p>
        </w:tc>
      </w:tr>
      <w:tr w:rsidR="00325E93" w:rsidRPr="00780929" w:rsidTr="001A31FF">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hideMark/>
          </w:tcPr>
          <w:p w:rsidR="00325E93" w:rsidRPr="00780929" w:rsidRDefault="00325E93">
            <w:pPr>
              <w:spacing w:before="40" w:after="40"/>
              <w:rPr>
                <w:rFonts w:cs="Arial"/>
                <w:sz w:val="16"/>
                <w:szCs w:val="16"/>
              </w:rPr>
            </w:pPr>
            <w:r w:rsidRPr="00780929">
              <w:rPr>
                <w:rFonts w:cs="Arial"/>
                <w:sz w:val="16"/>
                <w:szCs w:val="16"/>
              </w:rPr>
              <w:t>FAR 52.222-24</w:t>
            </w:r>
          </w:p>
        </w:tc>
        <w:tc>
          <w:tcPr>
            <w:tcW w:w="2880" w:type="dxa"/>
            <w:tcBorders>
              <w:top w:val="single" w:sz="2" w:space="0" w:color="auto"/>
              <w:left w:val="single" w:sz="2" w:space="0" w:color="auto"/>
              <w:bottom w:val="single" w:sz="2" w:space="0" w:color="auto"/>
              <w:right w:val="single" w:sz="2" w:space="0" w:color="auto"/>
            </w:tcBorders>
            <w:hideMark/>
          </w:tcPr>
          <w:p w:rsidR="00325E93" w:rsidRPr="00780929" w:rsidRDefault="00325E93">
            <w:pPr>
              <w:spacing w:before="40" w:after="40"/>
              <w:rPr>
                <w:rFonts w:cs="Arial"/>
                <w:sz w:val="16"/>
                <w:szCs w:val="16"/>
              </w:rPr>
            </w:pPr>
            <w:proofErr w:type="spellStart"/>
            <w:r w:rsidRPr="00780929">
              <w:rPr>
                <w:rFonts w:cs="Arial"/>
                <w:sz w:val="16"/>
                <w:szCs w:val="16"/>
              </w:rPr>
              <w:t>Preaward</w:t>
            </w:r>
            <w:proofErr w:type="spellEnd"/>
            <w:r w:rsidRPr="00780929">
              <w:rPr>
                <w:rFonts w:cs="Arial"/>
                <w:sz w:val="16"/>
                <w:szCs w:val="16"/>
              </w:rPr>
              <w:t xml:space="preserve"> On-Site Equal Opportunity Compliance Evaluation (Feb 1999)</w:t>
            </w:r>
          </w:p>
        </w:tc>
        <w:tc>
          <w:tcPr>
            <w:tcW w:w="4860" w:type="dxa"/>
            <w:tcBorders>
              <w:top w:val="single" w:sz="2" w:space="0" w:color="auto"/>
              <w:left w:val="single" w:sz="2" w:space="0" w:color="auto"/>
              <w:bottom w:val="single" w:sz="2" w:space="0" w:color="auto"/>
              <w:right w:val="single" w:sz="2" w:space="0" w:color="auto"/>
            </w:tcBorders>
            <w:hideMark/>
          </w:tcPr>
          <w:p w:rsidR="00325E93" w:rsidRPr="00780929" w:rsidRDefault="00325E93">
            <w:pPr>
              <w:spacing w:before="40" w:after="40"/>
              <w:rPr>
                <w:sz w:val="16"/>
              </w:rPr>
            </w:pPr>
            <w:r w:rsidRPr="00780929">
              <w:rPr>
                <w:sz w:val="16"/>
              </w:rPr>
              <w:t>Solicitation provision that applies if proposed subcontract price is expected to be $10,000,000 or more.</w:t>
            </w:r>
          </w:p>
        </w:tc>
      </w:tr>
      <w:tr w:rsidR="00325E93" w:rsidRPr="00780929" w:rsidTr="001A31FF">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hideMark/>
          </w:tcPr>
          <w:p w:rsidR="00325E93" w:rsidRPr="00780929" w:rsidRDefault="00325E93" w:rsidP="00CB7C62">
            <w:pPr>
              <w:spacing w:before="40" w:after="40"/>
              <w:rPr>
                <w:rFonts w:cs="Arial"/>
                <w:sz w:val="16"/>
                <w:szCs w:val="16"/>
              </w:rPr>
            </w:pPr>
            <w:r w:rsidRPr="00780929">
              <w:rPr>
                <w:rFonts w:cs="Arial"/>
                <w:sz w:val="16"/>
                <w:szCs w:val="16"/>
              </w:rPr>
              <w:t>FAR 52.223-7</w:t>
            </w:r>
          </w:p>
        </w:tc>
        <w:tc>
          <w:tcPr>
            <w:tcW w:w="2880" w:type="dxa"/>
            <w:tcBorders>
              <w:top w:val="single" w:sz="2" w:space="0" w:color="auto"/>
              <w:left w:val="single" w:sz="2" w:space="0" w:color="auto"/>
              <w:bottom w:val="single" w:sz="2" w:space="0" w:color="auto"/>
              <w:right w:val="single" w:sz="2" w:space="0" w:color="auto"/>
            </w:tcBorders>
            <w:hideMark/>
          </w:tcPr>
          <w:p w:rsidR="00325E93" w:rsidRPr="00780929" w:rsidRDefault="00325E93" w:rsidP="00CB7C62">
            <w:pPr>
              <w:spacing w:before="40" w:after="40"/>
              <w:rPr>
                <w:rFonts w:cs="Arial"/>
                <w:sz w:val="16"/>
                <w:szCs w:val="16"/>
              </w:rPr>
            </w:pPr>
            <w:r w:rsidRPr="00780929">
              <w:rPr>
                <w:rFonts w:cs="Arial"/>
                <w:sz w:val="16"/>
                <w:szCs w:val="16"/>
              </w:rPr>
              <w:t>Notice of Radioactive Materials (Jan 1997)</w:t>
            </w:r>
          </w:p>
        </w:tc>
        <w:tc>
          <w:tcPr>
            <w:tcW w:w="4860" w:type="dxa"/>
            <w:tcBorders>
              <w:top w:val="single" w:sz="2" w:space="0" w:color="auto"/>
              <w:left w:val="single" w:sz="2" w:space="0" w:color="auto"/>
              <w:bottom w:val="single" w:sz="2" w:space="0" w:color="auto"/>
              <w:right w:val="single" w:sz="2" w:space="0" w:color="auto"/>
            </w:tcBorders>
            <w:hideMark/>
          </w:tcPr>
          <w:p w:rsidR="00325E93" w:rsidRPr="00780929" w:rsidRDefault="00325E93" w:rsidP="00CB7C62">
            <w:pPr>
              <w:spacing w:before="40" w:after="40"/>
              <w:rPr>
                <w:sz w:val="16"/>
              </w:rPr>
            </w:pPr>
            <w:r w:rsidRPr="00780929">
              <w:rPr>
                <w:sz w:val="16"/>
              </w:rPr>
              <w:t xml:space="preserve">Applies if items containing either (1) radioactive material (requiring specific licensing under the regulations issued pursuant to the Atomic Energy Act of 1954, as amended) or (2) other radioactive material (not requiring specific licensing in which the specific activity is greater than 0.002 </w:t>
            </w:r>
            <w:proofErr w:type="spellStart"/>
            <w:r w:rsidRPr="00780929">
              <w:rPr>
                <w:sz w:val="16"/>
              </w:rPr>
              <w:t>microcuries</w:t>
            </w:r>
            <w:proofErr w:type="spellEnd"/>
            <w:r w:rsidRPr="00780929">
              <w:rPr>
                <w:sz w:val="16"/>
              </w:rPr>
              <w:t xml:space="preserve"> per gram or the activity per item equals or exceeds 0.01 </w:t>
            </w:r>
            <w:proofErr w:type="spellStart"/>
            <w:r w:rsidRPr="00780929">
              <w:rPr>
                <w:sz w:val="16"/>
              </w:rPr>
              <w:t>microcuries</w:t>
            </w:r>
            <w:proofErr w:type="spellEnd"/>
            <w:r w:rsidRPr="00780929">
              <w:rPr>
                <w:sz w:val="16"/>
              </w:rPr>
              <w:t>) are to be delivered or serviced under this subcontract. If applicable, SUBCONTRACTOR shall notify CONTRACTOR, in writing, 30 days prior to delivery of, or prior to completion of any servicing required by this subcontract.</w:t>
            </w:r>
          </w:p>
        </w:tc>
      </w:tr>
      <w:tr w:rsidR="005F3EB1" w:rsidRPr="00780929" w:rsidTr="001A31FF">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tcPr>
          <w:p w:rsidR="005F3EB1" w:rsidRPr="00780929" w:rsidRDefault="005F3EB1" w:rsidP="00CB7C62">
            <w:pPr>
              <w:spacing w:before="40" w:after="40"/>
              <w:rPr>
                <w:rFonts w:cs="Arial"/>
                <w:sz w:val="16"/>
                <w:szCs w:val="16"/>
              </w:rPr>
            </w:pPr>
            <w:r w:rsidRPr="00780929">
              <w:rPr>
                <w:rFonts w:cs="Arial"/>
                <w:sz w:val="16"/>
                <w:szCs w:val="16"/>
              </w:rPr>
              <w:t>FAR 52.223-11</w:t>
            </w:r>
          </w:p>
        </w:tc>
        <w:tc>
          <w:tcPr>
            <w:tcW w:w="2880" w:type="dxa"/>
            <w:tcBorders>
              <w:top w:val="single" w:sz="2" w:space="0" w:color="auto"/>
              <w:left w:val="single" w:sz="2" w:space="0" w:color="auto"/>
              <w:bottom w:val="single" w:sz="2" w:space="0" w:color="auto"/>
              <w:right w:val="single" w:sz="2" w:space="0" w:color="auto"/>
            </w:tcBorders>
          </w:tcPr>
          <w:p w:rsidR="005F3EB1" w:rsidRPr="00780929" w:rsidRDefault="005F3EB1" w:rsidP="00CB7C62">
            <w:pPr>
              <w:spacing w:before="40" w:after="40"/>
              <w:rPr>
                <w:rFonts w:cs="Arial"/>
                <w:sz w:val="16"/>
                <w:szCs w:val="16"/>
              </w:rPr>
            </w:pPr>
            <w:r w:rsidRPr="00780929">
              <w:rPr>
                <w:rFonts w:cs="Arial"/>
                <w:sz w:val="16"/>
                <w:szCs w:val="16"/>
              </w:rPr>
              <w:t>Ozone-Depleting Substances (May 2001)</w:t>
            </w:r>
          </w:p>
        </w:tc>
        <w:tc>
          <w:tcPr>
            <w:tcW w:w="4860" w:type="dxa"/>
            <w:tcBorders>
              <w:top w:val="single" w:sz="2" w:space="0" w:color="auto"/>
              <w:left w:val="single" w:sz="2" w:space="0" w:color="auto"/>
              <w:bottom w:val="single" w:sz="2" w:space="0" w:color="auto"/>
              <w:right w:val="single" w:sz="2" w:space="0" w:color="auto"/>
            </w:tcBorders>
          </w:tcPr>
          <w:p w:rsidR="005F3EB1" w:rsidRPr="00780929" w:rsidRDefault="005F3EB1" w:rsidP="00CB7C62">
            <w:pPr>
              <w:spacing w:before="40" w:after="40"/>
              <w:rPr>
                <w:sz w:val="16"/>
              </w:rPr>
            </w:pPr>
            <w:r w:rsidRPr="00780929">
              <w:rPr>
                <w:sz w:val="16"/>
              </w:rPr>
              <w:t>Applies in solicitations and subcontracts for ozone-depleting substances or for supplies that may contain or be manufactured with ozone-depleting substances that will be performed within the United States and its outlying areas.</w:t>
            </w:r>
          </w:p>
        </w:tc>
      </w:tr>
      <w:tr w:rsidR="00B742EE" w:rsidRPr="00780929" w:rsidTr="001A31FF">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tcPr>
          <w:p w:rsidR="00B742EE" w:rsidRPr="00780929" w:rsidRDefault="00B742EE" w:rsidP="00CB7C62">
            <w:pPr>
              <w:spacing w:before="40" w:after="40"/>
              <w:rPr>
                <w:rFonts w:cs="Arial"/>
                <w:sz w:val="16"/>
                <w:szCs w:val="16"/>
              </w:rPr>
            </w:pPr>
            <w:r w:rsidRPr="00780929">
              <w:rPr>
                <w:rFonts w:cs="Arial"/>
                <w:sz w:val="16"/>
                <w:szCs w:val="16"/>
              </w:rPr>
              <w:t>FAR 52.224-3</w:t>
            </w:r>
          </w:p>
        </w:tc>
        <w:tc>
          <w:tcPr>
            <w:tcW w:w="2880" w:type="dxa"/>
            <w:tcBorders>
              <w:top w:val="single" w:sz="2" w:space="0" w:color="auto"/>
              <w:left w:val="single" w:sz="2" w:space="0" w:color="auto"/>
              <w:bottom w:val="single" w:sz="2" w:space="0" w:color="auto"/>
              <w:right w:val="single" w:sz="2" w:space="0" w:color="auto"/>
            </w:tcBorders>
          </w:tcPr>
          <w:p w:rsidR="00B742EE" w:rsidRPr="00780929" w:rsidRDefault="00B742EE" w:rsidP="00CB7C62">
            <w:pPr>
              <w:spacing w:before="40" w:after="40"/>
              <w:rPr>
                <w:rFonts w:cs="Arial"/>
                <w:sz w:val="16"/>
                <w:szCs w:val="16"/>
              </w:rPr>
            </w:pPr>
            <w:r w:rsidRPr="00780929">
              <w:rPr>
                <w:rFonts w:cs="Arial"/>
                <w:sz w:val="16"/>
                <w:szCs w:val="16"/>
              </w:rPr>
              <w:t>Privacy Training.(J</w:t>
            </w:r>
            <w:r w:rsidR="002B5B8D" w:rsidRPr="00780929">
              <w:rPr>
                <w:rFonts w:cs="Arial"/>
                <w:sz w:val="16"/>
                <w:szCs w:val="16"/>
              </w:rPr>
              <w:t>an</w:t>
            </w:r>
            <w:r w:rsidRPr="00780929">
              <w:rPr>
                <w:rFonts w:cs="Arial"/>
                <w:sz w:val="16"/>
                <w:szCs w:val="16"/>
              </w:rPr>
              <w:t xml:space="preserve"> 2017)</w:t>
            </w:r>
          </w:p>
        </w:tc>
        <w:tc>
          <w:tcPr>
            <w:tcW w:w="4860" w:type="dxa"/>
            <w:tcBorders>
              <w:top w:val="single" w:sz="2" w:space="0" w:color="auto"/>
              <w:left w:val="single" w:sz="2" w:space="0" w:color="auto"/>
              <w:bottom w:val="single" w:sz="2" w:space="0" w:color="auto"/>
              <w:right w:val="single" w:sz="2" w:space="0" w:color="auto"/>
            </w:tcBorders>
          </w:tcPr>
          <w:p w:rsidR="00B742EE" w:rsidRPr="00780929" w:rsidRDefault="00B742EE" w:rsidP="003E0D24">
            <w:pPr>
              <w:spacing w:before="40" w:after="40"/>
              <w:rPr>
                <w:sz w:val="16"/>
                <w:szCs w:val="16"/>
              </w:rPr>
            </w:pPr>
            <w:r w:rsidRPr="00780929">
              <w:rPr>
                <w:rFonts w:cs="Arial"/>
                <w:sz w:val="16"/>
                <w:szCs w:val="16"/>
              </w:rPr>
              <w:t>Applies when subcontractor employees will–</w:t>
            </w:r>
            <w:r w:rsidRPr="00780929">
              <w:rPr>
                <w:rFonts w:cs="Arial"/>
                <w:sz w:val="16"/>
                <w:szCs w:val="16"/>
              </w:rPr>
              <w:br/>
              <w:t>(1) Have access to a system of records;</w:t>
            </w:r>
            <w:r w:rsidRPr="00780929">
              <w:rPr>
                <w:rFonts w:cs="Arial"/>
                <w:sz w:val="16"/>
                <w:szCs w:val="16"/>
              </w:rPr>
              <w:br/>
              <w:t>(2) Create, collect, use, process, store, maintain, disseminate, disclose, dispose, or otherwise handle personally identifiable information; or</w:t>
            </w:r>
            <w:r w:rsidRPr="00780929">
              <w:rPr>
                <w:rFonts w:cs="Arial"/>
                <w:sz w:val="16"/>
                <w:szCs w:val="16"/>
              </w:rPr>
              <w:br/>
              <w:t>(3) Design, develop, maintain, or operate a system of records.</w:t>
            </w:r>
          </w:p>
        </w:tc>
      </w:tr>
      <w:tr w:rsidR="00B81B50" w:rsidRPr="00780929" w:rsidTr="001A31FF">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tcPr>
          <w:p w:rsidR="00B81B50" w:rsidRPr="00780929" w:rsidRDefault="00B81B50" w:rsidP="00CB7C62">
            <w:pPr>
              <w:spacing w:before="40" w:after="40"/>
              <w:rPr>
                <w:rFonts w:cs="Arial"/>
                <w:sz w:val="16"/>
                <w:szCs w:val="16"/>
              </w:rPr>
            </w:pPr>
            <w:r w:rsidRPr="00780929">
              <w:rPr>
                <w:rFonts w:cs="Arial"/>
                <w:sz w:val="16"/>
                <w:szCs w:val="16"/>
              </w:rPr>
              <w:t>FAR 52.225-8</w:t>
            </w:r>
          </w:p>
        </w:tc>
        <w:tc>
          <w:tcPr>
            <w:tcW w:w="2880" w:type="dxa"/>
            <w:tcBorders>
              <w:top w:val="single" w:sz="2" w:space="0" w:color="auto"/>
              <w:left w:val="single" w:sz="2" w:space="0" w:color="auto"/>
              <w:bottom w:val="single" w:sz="2" w:space="0" w:color="auto"/>
              <w:right w:val="single" w:sz="2" w:space="0" w:color="auto"/>
            </w:tcBorders>
          </w:tcPr>
          <w:p w:rsidR="00B81B50" w:rsidRPr="00780929" w:rsidRDefault="00B81B50" w:rsidP="00CB7C62">
            <w:pPr>
              <w:spacing w:before="40" w:after="40"/>
              <w:rPr>
                <w:rFonts w:cs="Arial"/>
                <w:sz w:val="16"/>
                <w:szCs w:val="16"/>
              </w:rPr>
            </w:pPr>
            <w:r w:rsidRPr="00780929">
              <w:rPr>
                <w:rFonts w:cs="Arial"/>
                <w:sz w:val="16"/>
                <w:szCs w:val="16"/>
              </w:rPr>
              <w:t>Duty-Free Entry.(Oct 2010)</w:t>
            </w:r>
          </w:p>
        </w:tc>
        <w:tc>
          <w:tcPr>
            <w:tcW w:w="4860" w:type="dxa"/>
            <w:tcBorders>
              <w:top w:val="single" w:sz="2" w:space="0" w:color="auto"/>
              <w:left w:val="single" w:sz="2" w:space="0" w:color="auto"/>
              <w:bottom w:val="single" w:sz="2" w:space="0" w:color="auto"/>
              <w:right w:val="single" w:sz="2" w:space="0" w:color="auto"/>
            </w:tcBorders>
          </w:tcPr>
          <w:p w:rsidR="00B81B50" w:rsidRPr="00780929" w:rsidRDefault="00B81B50" w:rsidP="003E0D24">
            <w:pPr>
              <w:spacing w:before="40" w:after="40"/>
              <w:rPr>
                <w:sz w:val="16"/>
                <w:szCs w:val="16"/>
              </w:rPr>
            </w:pPr>
            <w:r w:rsidRPr="00780929">
              <w:rPr>
                <w:rFonts w:cs="Arial"/>
                <w:sz w:val="16"/>
                <w:szCs w:val="16"/>
              </w:rPr>
              <w:t>Applies if foreign supplies in excess of $15,000 may be imported into the customs territory of the United States.</w:t>
            </w:r>
          </w:p>
        </w:tc>
      </w:tr>
      <w:tr w:rsidR="00325E93" w:rsidRPr="00780929" w:rsidTr="001A31FF">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hideMark/>
          </w:tcPr>
          <w:p w:rsidR="00325E93" w:rsidRPr="00780929" w:rsidRDefault="00325E93" w:rsidP="00CB7C62">
            <w:pPr>
              <w:spacing w:before="40" w:after="40"/>
              <w:rPr>
                <w:rFonts w:cs="Arial"/>
                <w:sz w:val="16"/>
                <w:szCs w:val="16"/>
              </w:rPr>
            </w:pPr>
            <w:r w:rsidRPr="00780929">
              <w:rPr>
                <w:rFonts w:cs="Arial"/>
                <w:sz w:val="16"/>
                <w:szCs w:val="16"/>
              </w:rPr>
              <w:t>FAR 52.227-14</w:t>
            </w:r>
          </w:p>
        </w:tc>
        <w:tc>
          <w:tcPr>
            <w:tcW w:w="2880" w:type="dxa"/>
            <w:tcBorders>
              <w:top w:val="single" w:sz="2" w:space="0" w:color="auto"/>
              <w:left w:val="single" w:sz="2" w:space="0" w:color="auto"/>
              <w:bottom w:val="single" w:sz="2" w:space="0" w:color="auto"/>
              <w:right w:val="single" w:sz="2" w:space="0" w:color="auto"/>
            </w:tcBorders>
            <w:hideMark/>
          </w:tcPr>
          <w:p w:rsidR="00325E93" w:rsidRPr="00780929" w:rsidRDefault="00325E93" w:rsidP="00CB7C62">
            <w:pPr>
              <w:spacing w:before="40" w:after="40"/>
              <w:rPr>
                <w:rFonts w:cs="Arial"/>
                <w:sz w:val="16"/>
                <w:szCs w:val="16"/>
              </w:rPr>
            </w:pPr>
            <w:r w:rsidRPr="00780929">
              <w:rPr>
                <w:rFonts w:cs="Arial"/>
                <w:sz w:val="16"/>
                <w:szCs w:val="16"/>
              </w:rPr>
              <w:t xml:space="preserve">Rights in Data - General (May 2014) as modified by DEAR 927.409(a), including Alternate V (Dec 2007)  </w:t>
            </w:r>
          </w:p>
        </w:tc>
        <w:tc>
          <w:tcPr>
            <w:tcW w:w="4860" w:type="dxa"/>
            <w:tcBorders>
              <w:top w:val="single" w:sz="2" w:space="0" w:color="auto"/>
              <w:left w:val="single" w:sz="2" w:space="0" w:color="auto"/>
              <w:bottom w:val="single" w:sz="2" w:space="0" w:color="auto"/>
              <w:right w:val="single" w:sz="2" w:space="0" w:color="auto"/>
            </w:tcBorders>
            <w:hideMark/>
          </w:tcPr>
          <w:p w:rsidR="00325E93" w:rsidRPr="00780929" w:rsidRDefault="00C377E6" w:rsidP="00CB7C62">
            <w:pPr>
              <w:spacing w:before="40" w:after="40"/>
              <w:rPr>
                <w:sz w:val="16"/>
              </w:rPr>
            </w:pPr>
            <w:r w:rsidRPr="00780929">
              <w:rPr>
                <w:sz w:val="16"/>
              </w:rPr>
              <w:t>Applies in subcontracts in which technical data or computer software is expected to be produced and in subcontracts for supplies that contain a requirement for production or delivery of data.</w:t>
            </w:r>
          </w:p>
        </w:tc>
      </w:tr>
      <w:tr w:rsidR="00325E93" w:rsidRPr="00780929" w:rsidTr="001A31FF">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hideMark/>
          </w:tcPr>
          <w:p w:rsidR="00325E93" w:rsidRPr="00780929" w:rsidRDefault="00325E93" w:rsidP="00CB7C62">
            <w:pPr>
              <w:spacing w:before="40" w:after="40"/>
              <w:rPr>
                <w:rFonts w:cs="Arial"/>
                <w:sz w:val="16"/>
                <w:szCs w:val="16"/>
              </w:rPr>
            </w:pPr>
            <w:r w:rsidRPr="00780929">
              <w:rPr>
                <w:rFonts w:cs="Arial"/>
                <w:sz w:val="16"/>
                <w:szCs w:val="16"/>
              </w:rPr>
              <w:t>FAR 52.227-19</w:t>
            </w:r>
          </w:p>
        </w:tc>
        <w:tc>
          <w:tcPr>
            <w:tcW w:w="2880" w:type="dxa"/>
            <w:tcBorders>
              <w:top w:val="single" w:sz="2" w:space="0" w:color="auto"/>
              <w:left w:val="single" w:sz="2" w:space="0" w:color="auto"/>
              <w:bottom w:val="single" w:sz="2" w:space="0" w:color="auto"/>
              <w:right w:val="single" w:sz="2" w:space="0" w:color="auto"/>
            </w:tcBorders>
            <w:hideMark/>
          </w:tcPr>
          <w:p w:rsidR="00325E93" w:rsidRPr="00780929" w:rsidRDefault="00325E93" w:rsidP="00CB7C62">
            <w:pPr>
              <w:spacing w:before="40" w:after="40"/>
              <w:rPr>
                <w:rFonts w:cs="Arial"/>
                <w:sz w:val="16"/>
                <w:szCs w:val="16"/>
              </w:rPr>
            </w:pPr>
            <w:r w:rsidRPr="00780929">
              <w:rPr>
                <w:rFonts w:cs="Arial"/>
                <w:sz w:val="16"/>
                <w:szCs w:val="16"/>
              </w:rPr>
              <w:t>Commercial Computer Software License (Dec 2007)</w:t>
            </w:r>
          </w:p>
        </w:tc>
        <w:tc>
          <w:tcPr>
            <w:tcW w:w="4860" w:type="dxa"/>
            <w:tcBorders>
              <w:top w:val="single" w:sz="2" w:space="0" w:color="auto"/>
              <w:left w:val="single" w:sz="2" w:space="0" w:color="auto"/>
              <w:bottom w:val="single" w:sz="2" w:space="0" w:color="auto"/>
              <w:right w:val="single" w:sz="2" w:space="0" w:color="auto"/>
            </w:tcBorders>
            <w:hideMark/>
          </w:tcPr>
          <w:p w:rsidR="00325E93" w:rsidRPr="00780929" w:rsidRDefault="00325E93" w:rsidP="00CB7C62">
            <w:pPr>
              <w:spacing w:before="40" w:after="40"/>
              <w:rPr>
                <w:sz w:val="16"/>
              </w:rPr>
            </w:pPr>
            <w:r w:rsidRPr="00780929">
              <w:rPr>
                <w:sz w:val="16"/>
                <w:szCs w:val="16"/>
              </w:rPr>
              <w:t>Applies if purchasing computer software.</w:t>
            </w:r>
          </w:p>
        </w:tc>
      </w:tr>
      <w:tr w:rsidR="008C45FE" w:rsidRPr="00780929" w:rsidTr="001A31FF">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tcPr>
          <w:p w:rsidR="008C45FE" w:rsidRPr="00780929" w:rsidRDefault="008C45FE" w:rsidP="00CB7C62">
            <w:pPr>
              <w:spacing w:before="40"/>
              <w:rPr>
                <w:rFonts w:cs="Arial"/>
                <w:sz w:val="16"/>
                <w:szCs w:val="16"/>
              </w:rPr>
            </w:pPr>
            <w:r w:rsidRPr="00780929">
              <w:rPr>
                <w:rFonts w:cs="Arial"/>
                <w:sz w:val="16"/>
                <w:szCs w:val="16"/>
              </w:rPr>
              <w:t>FAR 52.232-40</w:t>
            </w:r>
          </w:p>
        </w:tc>
        <w:tc>
          <w:tcPr>
            <w:tcW w:w="2880" w:type="dxa"/>
            <w:tcBorders>
              <w:top w:val="single" w:sz="2" w:space="0" w:color="auto"/>
              <w:left w:val="single" w:sz="2" w:space="0" w:color="auto"/>
              <w:bottom w:val="single" w:sz="2" w:space="0" w:color="auto"/>
              <w:right w:val="single" w:sz="2" w:space="0" w:color="auto"/>
            </w:tcBorders>
          </w:tcPr>
          <w:p w:rsidR="008C45FE" w:rsidRPr="00780929" w:rsidRDefault="008C45FE" w:rsidP="00CB7C62">
            <w:pPr>
              <w:spacing w:before="40" w:after="40"/>
              <w:rPr>
                <w:rFonts w:cs="Arial"/>
                <w:sz w:val="16"/>
                <w:szCs w:val="16"/>
              </w:rPr>
            </w:pPr>
            <w:r w:rsidRPr="00780929">
              <w:rPr>
                <w:rFonts w:cs="Arial"/>
                <w:sz w:val="16"/>
                <w:szCs w:val="16"/>
              </w:rPr>
              <w:t>Providing Accelerated Payments to Small Business Subcontractors. (Dec 2013)</w:t>
            </w:r>
          </w:p>
        </w:tc>
        <w:tc>
          <w:tcPr>
            <w:tcW w:w="4860" w:type="dxa"/>
            <w:tcBorders>
              <w:top w:val="single" w:sz="2" w:space="0" w:color="auto"/>
              <w:left w:val="single" w:sz="2" w:space="0" w:color="auto"/>
              <w:bottom w:val="single" w:sz="2" w:space="0" w:color="auto"/>
              <w:right w:val="single" w:sz="2" w:space="0" w:color="auto"/>
            </w:tcBorders>
          </w:tcPr>
          <w:p w:rsidR="008C45FE" w:rsidRPr="00780929" w:rsidRDefault="008C45FE" w:rsidP="00CB7C62">
            <w:pPr>
              <w:spacing w:before="40" w:after="40"/>
              <w:rPr>
                <w:sz w:val="16"/>
              </w:rPr>
            </w:pPr>
            <w:r w:rsidRPr="00780929">
              <w:rPr>
                <w:sz w:val="16"/>
              </w:rPr>
              <w:t>Applies only to subcontracts with Small Business Concerns.</w:t>
            </w:r>
          </w:p>
        </w:tc>
      </w:tr>
      <w:tr w:rsidR="00325E93" w:rsidRPr="00780929" w:rsidTr="001A31FF">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hideMark/>
          </w:tcPr>
          <w:p w:rsidR="00325E93" w:rsidRPr="00780929" w:rsidRDefault="00325E93" w:rsidP="00CB7C62">
            <w:pPr>
              <w:spacing w:before="40" w:after="40"/>
              <w:rPr>
                <w:rFonts w:cs="Arial"/>
                <w:sz w:val="16"/>
                <w:szCs w:val="16"/>
              </w:rPr>
            </w:pPr>
            <w:r w:rsidRPr="00780929">
              <w:rPr>
                <w:rFonts w:cs="Arial"/>
                <w:sz w:val="16"/>
                <w:szCs w:val="16"/>
              </w:rPr>
              <w:t>DEAR 952.211-71</w:t>
            </w:r>
          </w:p>
        </w:tc>
        <w:tc>
          <w:tcPr>
            <w:tcW w:w="2880" w:type="dxa"/>
            <w:tcBorders>
              <w:top w:val="single" w:sz="2" w:space="0" w:color="auto"/>
              <w:left w:val="single" w:sz="2" w:space="0" w:color="auto"/>
              <w:bottom w:val="single" w:sz="2" w:space="0" w:color="auto"/>
              <w:right w:val="single" w:sz="2" w:space="0" w:color="auto"/>
            </w:tcBorders>
            <w:hideMark/>
          </w:tcPr>
          <w:p w:rsidR="00325E93" w:rsidRPr="00780929" w:rsidRDefault="00325E93" w:rsidP="00CB7C62">
            <w:pPr>
              <w:spacing w:before="40" w:after="40"/>
              <w:rPr>
                <w:rFonts w:cs="Arial"/>
                <w:sz w:val="16"/>
                <w:szCs w:val="16"/>
              </w:rPr>
            </w:pPr>
            <w:r w:rsidRPr="00780929">
              <w:rPr>
                <w:rFonts w:cs="Arial"/>
                <w:sz w:val="16"/>
                <w:szCs w:val="16"/>
              </w:rPr>
              <w:t>Priorities And Allocations (Atomic Energy) (Apr 2008)</w:t>
            </w:r>
          </w:p>
        </w:tc>
        <w:tc>
          <w:tcPr>
            <w:tcW w:w="4860" w:type="dxa"/>
            <w:tcBorders>
              <w:top w:val="single" w:sz="2" w:space="0" w:color="auto"/>
              <w:left w:val="single" w:sz="2" w:space="0" w:color="auto"/>
              <w:bottom w:val="single" w:sz="2" w:space="0" w:color="auto"/>
              <w:right w:val="single" w:sz="2" w:space="0" w:color="auto"/>
            </w:tcBorders>
            <w:hideMark/>
          </w:tcPr>
          <w:p w:rsidR="00325E93" w:rsidRPr="00780929" w:rsidRDefault="00325E93" w:rsidP="00CB7C62">
            <w:pPr>
              <w:spacing w:before="40" w:after="40"/>
              <w:rPr>
                <w:sz w:val="16"/>
              </w:rPr>
            </w:pPr>
            <w:r w:rsidRPr="00780929">
              <w:rPr>
                <w:sz w:val="16"/>
              </w:rPr>
              <w:t>Applies in subcontracts issued in accordance with the provisions of the Defense Priorities and Allocations System (DPAS) regulation (15 CFR part 700) that are placed in support of authorized DOE atomic energy programs.</w:t>
            </w:r>
          </w:p>
        </w:tc>
      </w:tr>
      <w:tr w:rsidR="00CB7C62" w:rsidRPr="00780929" w:rsidTr="001A31FF">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tcPr>
          <w:p w:rsidR="00CB7C62" w:rsidRPr="00780929" w:rsidRDefault="00CB7C62" w:rsidP="00CB7C62">
            <w:pPr>
              <w:spacing w:before="40"/>
              <w:rPr>
                <w:rFonts w:cs="Arial"/>
                <w:sz w:val="16"/>
                <w:szCs w:val="16"/>
              </w:rPr>
            </w:pPr>
            <w:r w:rsidRPr="00780929">
              <w:rPr>
                <w:rFonts w:cs="Arial"/>
                <w:sz w:val="16"/>
                <w:szCs w:val="16"/>
              </w:rPr>
              <w:t>DEAR 970.5204-3</w:t>
            </w:r>
          </w:p>
        </w:tc>
        <w:tc>
          <w:tcPr>
            <w:tcW w:w="2880" w:type="dxa"/>
            <w:tcBorders>
              <w:top w:val="single" w:sz="2" w:space="0" w:color="auto"/>
              <w:left w:val="single" w:sz="2" w:space="0" w:color="auto"/>
              <w:bottom w:val="single" w:sz="2" w:space="0" w:color="auto"/>
              <w:right w:val="single" w:sz="2" w:space="0" w:color="auto"/>
            </w:tcBorders>
          </w:tcPr>
          <w:p w:rsidR="00CB7C62" w:rsidRPr="00780929" w:rsidRDefault="00CB7C62" w:rsidP="00CB7C62">
            <w:pPr>
              <w:spacing w:before="40"/>
              <w:rPr>
                <w:rFonts w:cs="Arial"/>
                <w:sz w:val="16"/>
                <w:szCs w:val="16"/>
              </w:rPr>
            </w:pPr>
            <w:r w:rsidRPr="00780929">
              <w:rPr>
                <w:rFonts w:cs="Arial"/>
                <w:sz w:val="16"/>
                <w:szCs w:val="16"/>
              </w:rPr>
              <w:t>Access To And Ownership Of Records (Oct 2014)</w:t>
            </w:r>
          </w:p>
        </w:tc>
        <w:tc>
          <w:tcPr>
            <w:tcW w:w="4860" w:type="dxa"/>
            <w:tcBorders>
              <w:top w:val="single" w:sz="2" w:space="0" w:color="auto"/>
              <w:left w:val="single" w:sz="2" w:space="0" w:color="auto"/>
              <w:bottom w:val="single" w:sz="2" w:space="0" w:color="auto"/>
              <w:right w:val="single" w:sz="2" w:space="0" w:color="auto"/>
            </w:tcBorders>
          </w:tcPr>
          <w:p w:rsidR="00CB7C62" w:rsidRPr="00780929" w:rsidRDefault="00CB7C62" w:rsidP="00CB7C62">
            <w:pPr>
              <w:spacing w:before="40"/>
              <w:rPr>
                <w:rFonts w:cs="Arial"/>
                <w:sz w:val="16"/>
                <w:szCs w:val="16"/>
              </w:rPr>
            </w:pPr>
            <w:r w:rsidRPr="00780929">
              <w:rPr>
                <w:rFonts w:cs="Arial"/>
                <w:sz w:val="16"/>
                <w:szCs w:val="16"/>
              </w:rPr>
              <w:t>Applies in all subcontracts that contain DEAR 970.5223-1, Integration of Environment, Safety, and Health Into Work Planning and Execution.</w:t>
            </w:r>
          </w:p>
        </w:tc>
      </w:tr>
      <w:tr w:rsidR="00325E93" w:rsidRPr="00780929" w:rsidTr="001A31FF">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hideMark/>
          </w:tcPr>
          <w:p w:rsidR="00325E93" w:rsidRPr="00780929" w:rsidRDefault="00325E93" w:rsidP="00CB7C62">
            <w:pPr>
              <w:spacing w:before="40" w:after="40"/>
              <w:rPr>
                <w:rFonts w:cs="Arial"/>
                <w:sz w:val="16"/>
                <w:szCs w:val="16"/>
              </w:rPr>
            </w:pPr>
            <w:r w:rsidRPr="00780929">
              <w:rPr>
                <w:rFonts w:cs="Arial"/>
                <w:sz w:val="16"/>
                <w:szCs w:val="16"/>
              </w:rPr>
              <w:t>DEAR 970.5227-7</w:t>
            </w:r>
          </w:p>
        </w:tc>
        <w:tc>
          <w:tcPr>
            <w:tcW w:w="2880" w:type="dxa"/>
            <w:tcBorders>
              <w:top w:val="single" w:sz="2" w:space="0" w:color="auto"/>
              <w:left w:val="single" w:sz="2" w:space="0" w:color="auto"/>
              <w:bottom w:val="single" w:sz="2" w:space="0" w:color="auto"/>
              <w:right w:val="single" w:sz="2" w:space="0" w:color="auto"/>
            </w:tcBorders>
            <w:hideMark/>
          </w:tcPr>
          <w:p w:rsidR="00325E93" w:rsidRPr="00780929" w:rsidRDefault="00325E93" w:rsidP="00CB7C62">
            <w:pPr>
              <w:spacing w:before="40" w:after="40"/>
              <w:rPr>
                <w:rFonts w:cs="Arial"/>
                <w:sz w:val="16"/>
                <w:szCs w:val="16"/>
              </w:rPr>
            </w:pPr>
            <w:r w:rsidRPr="00780929">
              <w:rPr>
                <w:rFonts w:cs="Arial"/>
                <w:sz w:val="16"/>
                <w:szCs w:val="16"/>
              </w:rPr>
              <w:t>Royalty Information (Dec 2000)</w:t>
            </w:r>
          </w:p>
        </w:tc>
        <w:tc>
          <w:tcPr>
            <w:tcW w:w="4860" w:type="dxa"/>
            <w:tcBorders>
              <w:top w:val="single" w:sz="2" w:space="0" w:color="auto"/>
              <w:left w:val="single" w:sz="2" w:space="0" w:color="auto"/>
              <w:bottom w:val="single" w:sz="2" w:space="0" w:color="auto"/>
              <w:right w:val="single" w:sz="2" w:space="0" w:color="auto"/>
            </w:tcBorders>
            <w:hideMark/>
          </w:tcPr>
          <w:p w:rsidR="00325E93" w:rsidRPr="00780929" w:rsidRDefault="00325E93" w:rsidP="00CB7C62">
            <w:pPr>
              <w:spacing w:before="40" w:after="40"/>
              <w:rPr>
                <w:rFonts w:cs="Arial"/>
                <w:sz w:val="16"/>
                <w:szCs w:val="16"/>
              </w:rPr>
            </w:pPr>
            <w:r w:rsidRPr="00780929">
              <w:rPr>
                <w:rFonts w:cs="Arial"/>
                <w:sz w:val="16"/>
                <w:szCs w:val="16"/>
              </w:rPr>
              <w:t>Solicitation provision which applies if the amount of royalties reported during negotiation is &gt;$250.</w:t>
            </w:r>
          </w:p>
        </w:tc>
      </w:tr>
      <w:tr w:rsidR="00325E93" w:rsidRPr="00780929" w:rsidTr="001A31FF">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hideMark/>
          </w:tcPr>
          <w:p w:rsidR="00325E93" w:rsidRPr="00780929" w:rsidRDefault="00325E93" w:rsidP="00CB7C62">
            <w:pPr>
              <w:spacing w:before="40" w:after="40"/>
              <w:rPr>
                <w:rFonts w:cs="Arial"/>
                <w:sz w:val="16"/>
                <w:szCs w:val="16"/>
              </w:rPr>
            </w:pPr>
            <w:r w:rsidRPr="00780929">
              <w:rPr>
                <w:rFonts w:cs="Arial"/>
                <w:sz w:val="16"/>
                <w:szCs w:val="16"/>
              </w:rPr>
              <w:t>DEAR 970.5227-8</w:t>
            </w:r>
          </w:p>
        </w:tc>
        <w:tc>
          <w:tcPr>
            <w:tcW w:w="2880" w:type="dxa"/>
            <w:tcBorders>
              <w:top w:val="single" w:sz="2" w:space="0" w:color="auto"/>
              <w:left w:val="single" w:sz="2" w:space="0" w:color="auto"/>
              <w:bottom w:val="single" w:sz="2" w:space="0" w:color="auto"/>
              <w:right w:val="single" w:sz="2" w:space="0" w:color="auto"/>
            </w:tcBorders>
            <w:hideMark/>
          </w:tcPr>
          <w:p w:rsidR="00325E93" w:rsidRPr="00780929" w:rsidRDefault="00325E93" w:rsidP="00CB7C62">
            <w:pPr>
              <w:spacing w:before="40" w:after="40"/>
              <w:rPr>
                <w:rFonts w:cs="Arial"/>
                <w:sz w:val="16"/>
                <w:szCs w:val="16"/>
              </w:rPr>
            </w:pPr>
            <w:r w:rsidRPr="00780929">
              <w:rPr>
                <w:rFonts w:cs="Arial"/>
                <w:sz w:val="16"/>
                <w:szCs w:val="16"/>
              </w:rPr>
              <w:t>Refund Of Royalties (Aug 2002)</w:t>
            </w:r>
          </w:p>
        </w:tc>
        <w:tc>
          <w:tcPr>
            <w:tcW w:w="4860" w:type="dxa"/>
            <w:tcBorders>
              <w:top w:val="single" w:sz="2" w:space="0" w:color="auto"/>
              <w:left w:val="single" w:sz="2" w:space="0" w:color="auto"/>
              <w:bottom w:val="single" w:sz="2" w:space="0" w:color="auto"/>
              <w:right w:val="single" w:sz="2" w:space="0" w:color="auto"/>
            </w:tcBorders>
            <w:hideMark/>
          </w:tcPr>
          <w:p w:rsidR="00325E93" w:rsidRPr="00780929" w:rsidRDefault="00325E93" w:rsidP="00CB7C62">
            <w:pPr>
              <w:spacing w:before="40" w:after="40"/>
              <w:rPr>
                <w:rFonts w:cs="Arial"/>
                <w:color w:val="000000"/>
                <w:sz w:val="16"/>
                <w:szCs w:val="16"/>
              </w:rPr>
            </w:pPr>
            <w:r w:rsidRPr="00780929">
              <w:rPr>
                <w:rFonts w:cs="Arial"/>
                <w:color w:val="000000"/>
                <w:sz w:val="16"/>
                <w:szCs w:val="16"/>
              </w:rPr>
              <w:t>Applies if the amount of royalties reported during negotiation of the subcontract exceeds $250. If applicable, SUBCONTRACTOR shall insert the substance of this clause in all lower tier subcontracts under this subcontract in which the amount of royalties reported during negotiation of the subcontract exceeds $250.</w:t>
            </w:r>
          </w:p>
        </w:tc>
      </w:tr>
      <w:tr w:rsidR="00325E93" w:rsidTr="001A31FF">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hideMark/>
          </w:tcPr>
          <w:p w:rsidR="00325E93" w:rsidRPr="00780929" w:rsidRDefault="00325E93" w:rsidP="00CB7C62">
            <w:pPr>
              <w:spacing w:before="40" w:after="40"/>
              <w:rPr>
                <w:rFonts w:cs="Arial"/>
                <w:sz w:val="16"/>
                <w:szCs w:val="16"/>
              </w:rPr>
            </w:pPr>
            <w:r w:rsidRPr="00780929">
              <w:rPr>
                <w:rFonts w:cs="Arial"/>
                <w:sz w:val="16"/>
                <w:szCs w:val="16"/>
              </w:rPr>
              <w:t>DEAR 970.5232-3</w:t>
            </w:r>
          </w:p>
        </w:tc>
        <w:tc>
          <w:tcPr>
            <w:tcW w:w="2880" w:type="dxa"/>
            <w:tcBorders>
              <w:top w:val="single" w:sz="2" w:space="0" w:color="auto"/>
              <w:left w:val="single" w:sz="2" w:space="0" w:color="auto"/>
              <w:bottom w:val="single" w:sz="2" w:space="0" w:color="auto"/>
              <w:right w:val="single" w:sz="2" w:space="0" w:color="auto"/>
            </w:tcBorders>
            <w:hideMark/>
          </w:tcPr>
          <w:p w:rsidR="00325E93" w:rsidRPr="00780929" w:rsidRDefault="00325E93" w:rsidP="00CB7C62">
            <w:pPr>
              <w:spacing w:before="40" w:after="40"/>
              <w:rPr>
                <w:rFonts w:cs="Arial"/>
                <w:sz w:val="16"/>
                <w:szCs w:val="16"/>
              </w:rPr>
            </w:pPr>
            <w:r w:rsidRPr="00780929">
              <w:rPr>
                <w:rFonts w:cs="Arial"/>
                <w:sz w:val="16"/>
                <w:szCs w:val="16"/>
              </w:rPr>
              <w:t>Accounts, Records, and Inspection (Dec 2010)</w:t>
            </w:r>
          </w:p>
        </w:tc>
        <w:tc>
          <w:tcPr>
            <w:tcW w:w="4860" w:type="dxa"/>
            <w:tcBorders>
              <w:top w:val="single" w:sz="2" w:space="0" w:color="auto"/>
              <w:left w:val="single" w:sz="2" w:space="0" w:color="auto"/>
              <w:bottom w:val="single" w:sz="2" w:space="0" w:color="auto"/>
              <w:right w:val="single" w:sz="2" w:space="0" w:color="auto"/>
            </w:tcBorders>
            <w:hideMark/>
          </w:tcPr>
          <w:p w:rsidR="00325E93" w:rsidRDefault="00325E93" w:rsidP="00CB7C62">
            <w:pPr>
              <w:spacing w:before="40" w:after="40"/>
              <w:rPr>
                <w:rFonts w:cs="Arial"/>
                <w:color w:val="000000"/>
                <w:sz w:val="16"/>
                <w:szCs w:val="16"/>
              </w:rPr>
            </w:pPr>
            <w:r w:rsidRPr="00780929">
              <w:rPr>
                <w:rFonts w:cs="Arial"/>
                <w:color w:val="000000"/>
                <w:sz w:val="16"/>
                <w:szCs w:val="16"/>
              </w:rPr>
              <w:t>Applies to subcontracts of any tier where costs incurred are a factor in determining the amount payable to the subcontractor. When the condition precedent is met, only paragraphs (a) through (h) of the clause shall apply.</w:t>
            </w:r>
          </w:p>
        </w:tc>
      </w:tr>
    </w:tbl>
    <w:p w:rsidR="00325E93" w:rsidRDefault="00325E93" w:rsidP="00325E93">
      <w:pPr>
        <w:rPr>
          <w:sz w:val="24"/>
          <w:szCs w:val="24"/>
        </w:rPr>
      </w:pPr>
    </w:p>
    <w:sectPr w:rsidR="00325E93" w:rsidSect="004C7083">
      <w:headerReference w:type="even" r:id="rId11"/>
      <w:headerReference w:type="default" r:id="rId12"/>
      <w:footerReference w:type="default" r:id="rId13"/>
      <w:headerReference w:type="first" r:id="rId14"/>
      <w:footerReference w:type="first" r:id="rId15"/>
      <w:pgSz w:w="12240" w:h="15840" w:code="1"/>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933" w:rsidRDefault="00D43933">
      <w:r>
        <w:separator/>
      </w:r>
    </w:p>
  </w:endnote>
  <w:endnote w:type="continuationSeparator" w:id="0">
    <w:p w:rsidR="00D43933" w:rsidRDefault="00D43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rinda">
    <w:panose1 w:val="00000400000000000000"/>
    <w:charset w:val="01"/>
    <w:family w:val="roman"/>
    <w:pitch w:val="variable"/>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C28" w:rsidRPr="00147E41" w:rsidRDefault="004C1C28" w:rsidP="00A565FA">
    <w:pPr>
      <w:pBdr>
        <w:top w:val="single" w:sz="4" w:space="1" w:color="auto"/>
      </w:pBdr>
      <w:tabs>
        <w:tab w:val="right" w:pos="9360"/>
      </w:tabs>
      <w:rPr>
        <w:sz w:val="16"/>
        <w:szCs w:val="16"/>
      </w:rPr>
    </w:pPr>
    <w:r w:rsidRPr="00147E41">
      <w:rPr>
        <w:sz w:val="16"/>
        <w:szCs w:val="16"/>
      </w:rPr>
      <w:t xml:space="preserve">CI-ON SFA-1 </w:t>
    </w:r>
    <w:r w:rsidR="004C7083" w:rsidRPr="00147E41">
      <w:rPr>
        <w:sz w:val="16"/>
        <w:szCs w:val="16"/>
      </w:rPr>
      <w:t xml:space="preserve">(Rev. </w:t>
    </w:r>
    <w:r w:rsidR="004C7083">
      <w:rPr>
        <w:sz w:val="16"/>
        <w:szCs w:val="16"/>
      </w:rPr>
      <w:t>5.0, 7/1/20</w:t>
    </w:r>
    <w:r w:rsidR="004C7083" w:rsidRPr="00147E41">
      <w:rPr>
        <w:sz w:val="16"/>
        <w:szCs w:val="16"/>
      </w:rPr>
      <w:t>)</w:t>
    </w:r>
    <w:r w:rsidRPr="00147E41">
      <w:rPr>
        <w:rFonts w:cs="Arial"/>
        <w:sz w:val="16"/>
        <w:szCs w:val="16"/>
      </w:rPr>
      <w:tab/>
      <w:t xml:space="preserve">Page </w:t>
    </w:r>
    <w:r w:rsidRPr="00147E41">
      <w:rPr>
        <w:rFonts w:cs="Arial"/>
        <w:sz w:val="16"/>
        <w:szCs w:val="16"/>
      </w:rPr>
      <w:fldChar w:fldCharType="begin"/>
    </w:r>
    <w:r w:rsidRPr="00147E41">
      <w:rPr>
        <w:rFonts w:cs="Arial"/>
        <w:sz w:val="16"/>
        <w:szCs w:val="16"/>
      </w:rPr>
      <w:instrText xml:space="preserve"> PAGE </w:instrText>
    </w:r>
    <w:r w:rsidRPr="00147E41">
      <w:rPr>
        <w:rFonts w:cs="Arial"/>
        <w:sz w:val="16"/>
        <w:szCs w:val="16"/>
      </w:rPr>
      <w:fldChar w:fldCharType="separate"/>
    </w:r>
    <w:r w:rsidR="00AD6B2C">
      <w:rPr>
        <w:rFonts w:cs="Arial"/>
        <w:noProof/>
        <w:sz w:val="16"/>
        <w:szCs w:val="16"/>
      </w:rPr>
      <w:t>8</w:t>
    </w:r>
    <w:r w:rsidRPr="00147E41">
      <w:rPr>
        <w:rFonts w:cs="Arial"/>
        <w:sz w:val="16"/>
        <w:szCs w:val="16"/>
      </w:rPr>
      <w:fldChar w:fldCharType="end"/>
    </w:r>
    <w:r w:rsidRPr="00147E41">
      <w:rPr>
        <w:rFonts w:cs="Arial"/>
        <w:sz w:val="16"/>
        <w:szCs w:val="16"/>
      </w:rPr>
      <w:t xml:space="preserve"> of </w:t>
    </w:r>
    <w:r w:rsidRPr="00147E41">
      <w:rPr>
        <w:rFonts w:cs="Arial"/>
        <w:sz w:val="16"/>
        <w:szCs w:val="16"/>
      </w:rPr>
      <w:fldChar w:fldCharType="begin"/>
    </w:r>
    <w:r w:rsidRPr="00147E41">
      <w:rPr>
        <w:rFonts w:cs="Arial"/>
        <w:sz w:val="16"/>
        <w:szCs w:val="16"/>
      </w:rPr>
      <w:instrText xml:space="preserve"> NUMPAGES </w:instrText>
    </w:r>
    <w:r w:rsidRPr="00147E41">
      <w:rPr>
        <w:rFonts w:cs="Arial"/>
        <w:sz w:val="16"/>
        <w:szCs w:val="16"/>
      </w:rPr>
      <w:fldChar w:fldCharType="separate"/>
    </w:r>
    <w:r w:rsidR="00AD6B2C">
      <w:rPr>
        <w:rFonts w:cs="Arial"/>
        <w:noProof/>
        <w:sz w:val="16"/>
        <w:szCs w:val="16"/>
      </w:rPr>
      <w:t>8</w:t>
    </w:r>
    <w:r w:rsidRPr="00147E41">
      <w:rPr>
        <w:rFonts w:cs="Arial"/>
        <w:sz w:val="16"/>
        <w:szCs w:val="16"/>
      </w:rPr>
      <w:fldChar w:fldCharType="end"/>
    </w:r>
  </w:p>
  <w:p w:rsidR="004C7083" w:rsidRDefault="004C7083" w:rsidP="009362EB">
    <w:pPr>
      <w:pStyle w:val="Footer"/>
      <w:tabs>
        <w:tab w:val="clear" w:pos="4320"/>
        <w:tab w:val="clear" w:pos="8640"/>
        <w:tab w:val="right" w:pos="9360"/>
      </w:tabs>
      <w:jc w:val="center"/>
      <w:rPr>
        <w:b/>
        <w:sz w:val="16"/>
        <w:szCs w:val="16"/>
      </w:rPr>
    </w:pPr>
  </w:p>
  <w:p w:rsidR="009362EB" w:rsidRPr="009362EB" w:rsidRDefault="009362EB" w:rsidP="009362EB">
    <w:pPr>
      <w:pStyle w:val="Footer"/>
      <w:tabs>
        <w:tab w:val="clear" w:pos="4320"/>
        <w:tab w:val="clear" w:pos="8640"/>
        <w:tab w:val="right" w:pos="9360"/>
      </w:tabs>
      <w:jc w:val="center"/>
      <w:rPr>
        <w:sz w:val="16"/>
        <w:szCs w:val="16"/>
      </w:rPr>
    </w:pPr>
    <w:r w:rsidRPr="009362EB">
      <w:rPr>
        <w:b/>
        <w:sz w:val="16"/>
        <w:szCs w:val="16"/>
      </w:rPr>
      <w:t>Note:</w:t>
    </w:r>
    <w:r w:rsidRPr="009362EB">
      <w:rPr>
        <w:sz w:val="16"/>
        <w:szCs w:val="16"/>
      </w:rPr>
      <w:t xml:space="preserve"> Text highlighted in </w:t>
    </w:r>
    <w:r w:rsidRPr="009362EB">
      <w:rPr>
        <w:sz w:val="16"/>
        <w:szCs w:val="16"/>
        <w:highlight w:val="yellow"/>
      </w:rPr>
      <w:t>yellow</w:t>
    </w:r>
    <w:r w:rsidRPr="009362EB">
      <w:rPr>
        <w:sz w:val="16"/>
        <w:szCs w:val="16"/>
      </w:rPr>
      <w:t xml:space="preserve"> indicates changes from prior version of this document.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DAB" w:rsidRPr="00147E41" w:rsidRDefault="00147E41" w:rsidP="00A565FA">
    <w:pPr>
      <w:pBdr>
        <w:top w:val="single" w:sz="4" w:space="1" w:color="auto"/>
      </w:pBdr>
      <w:tabs>
        <w:tab w:val="right" w:pos="9360"/>
      </w:tabs>
      <w:rPr>
        <w:sz w:val="16"/>
        <w:szCs w:val="16"/>
      </w:rPr>
    </w:pPr>
    <w:r w:rsidRPr="00147E41">
      <w:rPr>
        <w:sz w:val="16"/>
        <w:szCs w:val="16"/>
      </w:rPr>
      <w:t xml:space="preserve">CI-ON SFA-1 (Rev. </w:t>
    </w:r>
    <w:r w:rsidR="004C7083">
      <w:rPr>
        <w:sz w:val="16"/>
        <w:szCs w:val="16"/>
      </w:rPr>
      <w:t>5.0, 7</w:t>
    </w:r>
    <w:r w:rsidR="004C1C28">
      <w:rPr>
        <w:sz w:val="16"/>
        <w:szCs w:val="16"/>
      </w:rPr>
      <w:t>/1/20</w:t>
    </w:r>
    <w:r w:rsidRPr="00147E41">
      <w:rPr>
        <w:sz w:val="16"/>
        <w:szCs w:val="16"/>
      </w:rPr>
      <w:t>)</w:t>
    </w:r>
    <w:r w:rsidR="00217DAB" w:rsidRPr="00147E41">
      <w:rPr>
        <w:rFonts w:cs="Arial"/>
        <w:sz w:val="16"/>
        <w:szCs w:val="16"/>
      </w:rPr>
      <w:tab/>
      <w:t xml:space="preserve">Page </w:t>
    </w:r>
    <w:r w:rsidR="00217DAB" w:rsidRPr="00147E41">
      <w:rPr>
        <w:rFonts w:cs="Arial"/>
        <w:sz w:val="16"/>
        <w:szCs w:val="16"/>
      </w:rPr>
      <w:fldChar w:fldCharType="begin"/>
    </w:r>
    <w:r w:rsidR="00217DAB" w:rsidRPr="00147E41">
      <w:rPr>
        <w:rFonts w:cs="Arial"/>
        <w:sz w:val="16"/>
        <w:szCs w:val="16"/>
      </w:rPr>
      <w:instrText xml:space="preserve"> PAGE </w:instrText>
    </w:r>
    <w:r w:rsidR="00217DAB" w:rsidRPr="00147E41">
      <w:rPr>
        <w:rFonts w:cs="Arial"/>
        <w:sz w:val="16"/>
        <w:szCs w:val="16"/>
      </w:rPr>
      <w:fldChar w:fldCharType="separate"/>
    </w:r>
    <w:r w:rsidR="00D11CE1">
      <w:rPr>
        <w:rFonts w:cs="Arial"/>
        <w:noProof/>
        <w:sz w:val="16"/>
        <w:szCs w:val="16"/>
      </w:rPr>
      <w:t>1</w:t>
    </w:r>
    <w:r w:rsidR="00217DAB" w:rsidRPr="00147E41">
      <w:rPr>
        <w:rFonts w:cs="Arial"/>
        <w:sz w:val="16"/>
        <w:szCs w:val="16"/>
      </w:rPr>
      <w:fldChar w:fldCharType="end"/>
    </w:r>
    <w:r w:rsidR="00217DAB" w:rsidRPr="00147E41">
      <w:rPr>
        <w:rFonts w:cs="Arial"/>
        <w:sz w:val="16"/>
        <w:szCs w:val="16"/>
      </w:rPr>
      <w:t xml:space="preserve"> of </w:t>
    </w:r>
    <w:r w:rsidR="00217DAB" w:rsidRPr="00147E41">
      <w:rPr>
        <w:rFonts w:cs="Arial"/>
        <w:sz w:val="16"/>
        <w:szCs w:val="16"/>
      </w:rPr>
      <w:fldChar w:fldCharType="begin"/>
    </w:r>
    <w:r w:rsidR="00217DAB" w:rsidRPr="00147E41">
      <w:rPr>
        <w:rFonts w:cs="Arial"/>
        <w:sz w:val="16"/>
        <w:szCs w:val="16"/>
      </w:rPr>
      <w:instrText xml:space="preserve"> NUMPAGES </w:instrText>
    </w:r>
    <w:r w:rsidR="00217DAB" w:rsidRPr="00147E41">
      <w:rPr>
        <w:rFonts w:cs="Arial"/>
        <w:sz w:val="16"/>
        <w:szCs w:val="16"/>
      </w:rPr>
      <w:fldChar w:fldCharType="separate"/>
    </w:r>
    <w:r w:rsidR="00D11CE1">
      <w:rPr>
        <w:rFonts w:cs="Arial"/>
        <w:noProof/>
        <w:sz w:val="16"/>
        <w:szCs w:val="16"/>
      </w:rPr>
      <w:t>8</w:t>
    </w:r>
    <w:r w:rsidR="00217DAB" w:rsidRPr="00147E41">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933" w:rsidRDefault="00D43933">
      <w:r>
        <w:separator/>
      </w:r>
    </w:p>
  </w:footnote>
  <w:footnote w:type="continuationSeparator" w:id="0">
    <w:p w:rsidR="00D43933" w:rsidRDefault="00D439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DAB" w:rsidRDefault="0086131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4" type="#_x0000_t136" style="position:absolute;margin-left:0;margin-top:0;width:401.25pt;height:133.5pt;rotation:315;z-index:-251658752;mso-position-horizontal:center;mso-position-horizontal-relative:margin;mso-position-vertical:center;mso-position-vertical-relative:margin" wrapcoords="21398 1213 14575 1335 11830 1456 11466 728 11143 1335 11022 1820 10416 6674 8357 2063 7873 1092 7752 1335 6783 1213 5087 1335 5087 7160 3513 2427 2544 364 2221 1335 404 1335 444 16625 565 16989 2826 16867 3472 16018 3916 14562 4280 15654 5531 17474 5652 16989 5773 17231 5814 16625 5814 12135 6096 10193 7873 15411 9044 17960 9367 17231 10013 16867 10538 12499 11385 12256 12960 16867 13727 17110 13727 16625 14817 17231 14858 11771 15181 10072 16997 9951 19379 17110 19945 16867 19945 5218 20308 3398 21196 3398 21358 3762 21479 3155 21519 1578 21398 1213" fillcolor="silver" stroked="f">
          <v:textpath style="font-family:&quot;Arial&quot;;font-size:120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E93" w:rsidRPr="00147E41" w:rsidRDefault="00147E41" w:rsidP="00325E93">
    <w:pPr>
      <w:tabs>
        <w:tab w:val="right" w:pos="9360"/>
      </w:tabs>
      <w:spacing w:after="120"/>
      <w:rPr>
        <w:sz w:val="18"/>
        <w:szCs w:val="18"/>
      </w:rPr>
    </w:pPr>
    <w:r w:rsidRPr="00147E41">
      <w:rPr>
        <w:rFonts w:cs="Arial"/>
        <w:sz w:val="18"/>
        <w:szCs w:val="18"/>
      </w:rPr>
      <w:t xml:space="preserve">Subcontract No. </w:t>
    </w:r>
    <w:r w:rsidRPr="00147E41">
      <w:rPr>
        <w:rFonts w:cs="Arial"/>
        <w:sz w:val="18"/>
        <w:szCs w:val="18"/>
        <w:highlight w:val="yellow"/>
      </w:rPr>
      <w:t>*</w:t>
    </w:r>
    <w:r w:rsidR="00325E93" w:rsidRPr="00147E41">
      <w:rPr>
        <w:sz w:val="18"/>
        <w:szCs w:val="18"/>
      </w:rPr>
      <w:tab/>
      <w:t>Appendix SFA-1</w:t>
    </w:r>
  </w:p>
  <w:p w:rsidR="00147E41" w:rsidRPr="00147E41" w:rsidRDefault="00147E41" w:rsidP="00147E41">
    <w:pPr>
      <w:tabs>
        <w:tab w:val="right" w:pos="9360"/>
      </w:tabs>
      <w:spacing w:after="120"/>
      <w:jc w:val="center"/>
      <w:rPr>
        <w:sz w:val="18"/>
        <w:szCs w:val="18"/>
      </w:rPr>
    </w:pPr>
    <w:r w:rsidRPr="00147E41">
      <w:rPr>
        <w:sz w:val="18"/>
        <w:szCs w:val="18"/>
      </w:rPr>
      <w:t xml:space="preserve">Dated </w:t>
    </w:r>
    <w:r w:rsidRPr="00147E41">
      <w:rPr>
        <w:sz w:val="18"/>
        <w:szCs w:val="18"/>
        <w:highlight w:val="yellow"/>
      </w:rPr>
      <w:t>*</w:t>
    </w:r>
  </w:p>
  <w:p w:rsidR="00217DAB" w:rsidRPr="00147E41" w:rsidRDefault="00217DAB" w:rsidP="009D3F0E">
    <w:pPr>
      <w:tabs>
        <w:tab w:val="right" w:pos="9360"/>
      </w:tabs>
      <w:jc w:val="center"/>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DAB" w:rsidRPr="00147E41" w:rsidRDefault="00FC36E4" w:rsidP="00FC36E4">
    <w:pPr>
      <w:rPr>
        <w:rFonts w:ascii="Palatino" w:hAnsi="Palatino"/>
      </w:rPr>
    </w:pPr>
    <w:r w:rsidRPr="004709A7">
      <w:rPr>
        <w:sz w:val="18"/>
      </w:rPr>
      <w:t xml:space="preserve">Subcontract No. </w:t>
    </w:r>
    <w:r w:rsidRPr="004709A7">
      <w:rPr>
        <w:sz w:val="18"/>
        <w:highlight w:val="yellow"/>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108D3"/>
    <w:multiLevelType w:val="hybridMultilevel"/>
    <w:tmpl w:val="55D42D60"/>
    <w:lvl w:ilvl="0" w:tplc="2A80E344">
      <w:start w:val="5"/>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459A7503"/>
    <w:multiLevelType w:val="hybridMultilevel"/>
    <w:tmpl w:val="980201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4A433A9A"/>
    <w:multiLevelType w:val="hybridMultilevel"/>
    <w:tmpl w:val="6230608A"/>
    <w:lvl w:ilvl="0" w:tplc="59EE972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20D7D81"/>
    <w:multiLevelType w:val="hybridMultilevel"/>
    <w:tmpl w:val="9FCE12D6"/>
    <w:lvl w:ilvl="0" w:tplc="0DC6DEF2">
      <w:start w:val="1"/>
      <w:numFmt w:val="decimal"/>
      <w:lvlText w:val="GC-%1"/>
      <w:lvlJc w:val="left"/>
      <w:pPr>
        <w:tabs>
          <w:tab w:val="num" w:pos="2070"/>
        </w:tabs>
        <w:ind w:left="2070" w:hanging="360"/>
      </w:pPr>
      <w:rPr>
        <w:rFonts w:ascii="Arial" w:hAnsi="Arial" w:hint="default"/>
        <w:b/>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2E16722"/>
    <w:multiLevelType w:val="hybridMultilevel"/>
    <w:tmpl w:val="DD6AE7AA"/>
    <w:lvl w:ilvl="0" w:tplc="70E09AB6">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3"/>
  </w:num>
  <w:num w:numId="2">
    <w:abstractNumId w:val="4"/>
  </w:num>
  <w:num w:numId="3">
    <w:abstractNumId w:val="0"/>
  </w:num>
  <w:num w:numId="4">
    <w:abstractNumId w:val="2"/>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5">
      <o:colormenu v:ext="edit" fillcolor="none [3212]"/>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B36"/>
    <w:rsid w:val="00003F6D"/>
    <w:rsid w:val="000055A1"/>
    <w:rsid w:val="00014858"/>
    <w:rsid w:val="00014B2C"/>
    <w:rsid w:val="000156AD"/>
    <w:rsid w:val="00017EC5"/>
    <w:rsid w:val="00024A6D"/>
    <w:rsid w:val="00026503"/>
    <w:rsid w:val="00027E08"/>
    <w:rsid w:val="00030EEA"/>
    <w:rsid w:val="00033FEE"/>
    <w:rsid w:val="000355CA"/>
    <w:rsid w:val="00044030"/>
    <w:rsid w:val="00044841"/>
    <w:rsid w:val="00044B4B"/>
    <w:rsid w:val="00047275"/>
    <w:rsid w:val="00050163"/>
    <w:rsid w:val="00052AD9"/>
    <w:rsid w:val="00053712"/>
    <w:rsid w:val="00057569"/>
    <w:rsid w:val="00057A5A"/>
    <w:rsid w:val="00060865"/>
    <w:rsid w:val="00061B1A"/>
    <w:rsid w:val="00062326"/>
    <w:rsid w:val="00065400"/>
    <w:rsid w:val="00065A47"/>
    <w:rsid w:val="000705FB"/>
    <w:rsid w:val="0007321F"/>
    <w:rsid w:val="00073708"/>
    <w:rsid w:val="00076328"/>
    <w:rsid w:val="00076B73"/>
    <w:rsid w:val="000834F5"/>
    <w:rsid w:val="000853B0"/>
    <w:rsid w:val="000871AA"/>
    <w:rsid w:val="000978AB"/>
    <w:rsid w:val="000A0D15"/>
    <w:rsid w:val="000A0EB9"/>
    <w:rsid w:val="000B06E4"/>
    <w:rsid w:val="000B178B"/>
    <w:rsid w:val="000B2133"/>
    <w:rsid w:val="000B25E5"/>
    <w:rsid w:val="000B3D9F"/>
    <w:rsid w:val="000B4196"/>
    <w:rsid w:val="000B5D93"/>
    <w:rsid w:val="000C040B"/>
    <w:rsid w:val="000C2A93"/>
    <w:rsid w:val="000C7746"/>
    <w:rsid w:val="000D2F5C"/>
    <w:rsid w:val="000D7589"/>
    <w:rsid w:val="000E0300"/>
    <w:rsid w:val="000E0829"/>
    <w:rsid w:val="000E2740"/>
    <w:rsid w:val="000E3326"/>
    <w:rsid w:val="000E36D5"/>
    <w:rsid w:val="000E436A"/>
    <w:rsid w:val="000E545B"/>
    <w:rsid w:val="000E6A08"/>
    <w:rsid w:val="000F3377"/>
    <w:rsid w:val="000F6309"/>
    <w:rsid w:val="000F78A2"/>
    <w:rsid w:val="0010341D"/>
    <w:rsid w:val="0010411A"/>
    <w:rsid w:val="0010432A"/>
    <w:rsid w:val="001104C3"/>
    <w:rsid w:val="001121A6"/>
    <w:rsid w:val="00113A8F"/>
    <w:rsid w:val="001154E1"/>
    <w:rsid w:val="001165D7"/>
    <w:rsid w:val="0013151E"/>
    <w:rsid w:val="00135722"/>
    <w:rsid w:val="0014499C"/>
    <w:rsid w:val="00147E41"/>
    <w:rsid w:val="00154576"/>
    <w:rsid w:val="0016029F"/>
    <w:rsid w:val="00163BEB"/>
    <w:rsid w:val="00165D5A"/>
    <w:rsid w:val="00165ED8"/>
    <w:rsid w:val="001739BF"/>
    <w:rsid w:val="00173C00"/>
    <w:rsid w:val="00181686"/>
    <w:rsid w:val="00183A37"/>
    <w:rsid w:val="0018623D"/>
    <w:rsid w:val="00187052"/>
    <w:rsid w:val="00187B98"/>
    <w:rsid w:val="00187E55"/>
    <w:rsid w:val="00192A95"/>
    <w:rsid w:val="00193041"/>
    <w:rsid w:val="00194024"/>
    <w:rsid w:val="00195D1D"/>
    <w:rsid w:val="00195D50"/>
    <w:rsid w:val="001963C6"/>
    <w:rsid w:val="001965C1"/>
    <w:rsid w:val="0019676F"/>
    <w:rsid w:val="001A0C27"/>
    <w:rsid w:val="001A31FF"/>
    <w:rsid w:val="001B661C"/>
    <w:rsid w:val="001B708A"/>
    <w:rsid w:val="001C368A"/>
    <w:rsid w:val="001C3978"/>
    <w:rsid w:val="001C56C7"/>
    <w:rsid w:val="001C75C5"/>
    <w:rsid w:val="001D0792"/>
    <w:rsid w:val="001D1697"/>
    <w:rsid w:val="001D334C"/>
    <w:rsid w:val="001D3AD8"/>
    <w:rsid w:val="001D4DE9"/>
    <w:rsid w:val="001D603D"/>
    <w:rsid w:val="001E0204"/>
    <w:rsid w:val="001E1680"/>
    <w:rsid w:val="001E349A"/>
    <w:rsid w:val="001E3D40"/>
    <w:rsid w:val="001E6013"/>
    <w:rsid w:val="001E6140"/>
    <w:rsid w:val="001F016D"/>
    <w:rsid w:val="001F34F6"/>
    <w:rsid w:val="001F3800"/>
    <w:rsid w:val="001F5227"/>
    <w:rsid w:val="001F555E"/>
    <w:rsid w:val="001F764B"/>
    <w:rsid w:val="0020343C"/>
    <w:rsid w:val="00204153"/>
    <w:rsid w:val="00205BBA"/>
    <w:rsid w:val="002079B2"/>
    <w:rsid w:val="00217DAB"/>
    <w:rsid w:val="00220D85"/>
    <w:rsid w:val="002226F9"/>
    <w:rsid w:val="00225513"/>
    <w:rsid w:val="002309D4"/>
    <w:rsid w:val="00231633"/>
    <w:rsid w:val="002377C6"/>
    <w:rsid w:val="00240207"/>
    <w:rsid w:val="00240839"/>
    <w:rsid w:val="00240969"/>
    <w:rsid w:val="0024230A"/>
    <w:rsid w:val="002465C5"/>
    <w:rsid w:val="00246848"/>
    <w:rsid w:val="002477CE"/>
    <w:rsid w:val="00250037"/>
    <w:rsid w:val="002535F9"/>
    <w:rsid w:val="002564F3"/>
    <w:rsid w:val="0026044C"/>
    <w:rsid w:val="00260A5D"/>
    <w:rsid w:val="00262C02"/>
    <w:rsid w:val="002645D0"/>
    <w:rsid w:val="00265561"/>
    <w:rsid w:val="00265AED"/>
    <w:rsid w:val="00267392"/>
    <w:rsid w:val="00270547"/>
    <w:rsid w:val="00270D5C"/>
    <w:rsid w:val="00270F9A"/>
    <w:rsid w:val="00274AC8"/>
    <w:rsid w:val="0027521A"/>
    <w:rsid w:val="00276220"/>
    <w:rsid w:val="0027640D"/>
    <w:rsid w:val="00282DE4"/>
    <w:rsid w:val="002849CC"/>
    <w:rsid w:val="00286C00"/>
    <w:rsid w:val="00290A4E"/>
    <w:rsid w:val="00291DEC"/>
    <w:rsid w:val="002933CB"/>
    <w:rsid w:val="002A3858"/>
    <w:rsid w:val="002A3EF0"/>
    <w:rsid w:val="002A7F2C"/>
    <w:rsid w:val="002B0BE4"/>
    <w:rsid w:val="002B1C20"/>
    <w:rsid w:val="002B241B"/>
    <w:rsid w:val="002B2591"/>
    <w:rsid w:val="002B4896"/>
    <w:rsid w:val="002B5B8D"/>
    <w:rsid w:val="002B7879"/>
    <w:rsid w:val="002C4ADA"/>
    <w:rsid w:val="002C62AF"/>
    <w:rsid w:val="002C6919"/>
    <w:rsid w:val="002D40B4"/>
    <w:rsid w:val="002F4184"/>
    <w:rsid w:val="00305E37"/>
    <w:rsid w:val="00306E9A"/>
    <w:rsid w:val="003133B5"/>
    <w:rsid w:val="00315297"/>
    <w:rsid w:val="0032286F"/>
    <w:rsid w:val="003231F8"/>
    <w:rsid w:val="00325E93"/>
    <w:rsid w:val="00334D96"/>
    <w:rsid w:val="00342379"/>
    <w:rsid w:val="00345452"/>
    <w:rsid w:val="00346871"/>
    <w:rsid w:val="00346A52"/>
    <w:rsid w:val="00355429"/>
    <w:rsid w:val="0036199B"/>
    <w:rsid w:val="0036205B"/>
    <w:rsid w:val="003649B7"/>
    <w:rsid w:val="003771F5"/>
    <w:rsid w:val="0038302E"/>
    <w:rsid w:val="003867B4"/>
    <w:rsid w:val="00391467"/>
    <w:rsid w:val="00391C6E"/>
    <w:rsid w:val="0039291E"/>
    <w:rsid w:val="00392B3A"/>
    <w:rsid w:val="0039727B"/>
    <w:rsid w:val="003A06E6"/>
    <w:rsid w:val="003A120F"/>
    <w:rsid w:val="003A7D24"/>
    <w:rsid w:val="003B35EE"/>
    <w:rsid w:val="003B3E84"/>
    <w:rsid w:val="003B7858"/>
    <w:rsid w:val="003C111D"/>
    <w:rsid w:val="003C22E6"/>
    <w:rsid w:val="003C2C98"/>
    <w:rsid w:val="003E0D24"/>
    <w:rsid w:val="003E151E"/>
    <w:rsid w:val="003E4CB3"/>
    <w:rsid w:val="003E6445"/>
    <w:rsid w:val="00403286"/>
    <w:rsid w:val="004036A7"/>
    <w:rsid w:val="004040CB"/>
    <w:rsid w:val="004057A3"/>
    <w:rsid w:val="00406A63"/>
    <w:rsid w:val="00421A7C"/>
    <w:rsid w:val="00425287"/>
    <w:rsid w:val="00425518"/>
    <w:rsid w:val="00427411"/>
    <w:rsid w:val="00430C7D"/>
    <w:rsid w:val="00432EE1"/>
    <w:rsid w:val="0043551A"/>
    <w:rsid w:val="004451B5"/>
    <w:rsid w:val="004453DA"/>
    <w:rsid w:val="00445A0F"/>
    <w:rsid w:val="004461B0"/>
    <w:rsid w:val="004479D2"/>
    <w:rsid w:val="004538F8"/>
    <w:rsid w:val="004543A2"/>
    <w:rsid w:val="00456143"/>
    <w:rsid w:val="00456F2A"/>
    <w:rsid w:val="00460E61"/>
    <w:rsid w:val="004610A4"/>
    <w:rsid w:val="0046293F"/>
    <w:rsid w:val="004637B1"/>
    <w:rsid w:val="00463AF1"/>
    <w:rsid w:val="004712E8"/>
    <w:rsid w:val="004754A9"/>
    <w:rsid w:val="00477061"/>
    <w:rsid w:val="00481689"/>
    <w:rsid w:val="00481EEB"/>
    <w:rsid w:val="0048292C"/>
    <w:rsid w:val="0049100F"/>
    <w:rsid w:val="00496204"/>
    <w:rsid w:val="004A19A6"/>
    <w:rsid w:val="004A1F9C"/>
    <w:rsid w:val="004A2192"/>
    <w:rsid w:val="004A59C7"/>
    <w:rsid w:val="004B12BE"/>
    <w:rsid w:val="004B21E0"/>
    <w:rsid w:val="004B2BD9"/>
    <w:rsid w:val="004B2C94"/>
    <w:rsid w:val="004B41F0"/>
    <w:rsid w:val="004B7364"/>
    <w:rsid w:val="004B76B4"/>
    <w:rsid w:val="004C12C9"/>
    <w:rsid w:val="004C1C28"/>
    <w:rsid w:val="004C259E"/>
    <w:rsid w:val="004C2FBB"/>
    <w:rsid w:val="004C46E3"/>
    <w:rsid w:val="004C533E"/>
    <w:rsid w:val="004C7083"/>
    <w:rsid w:val="004C7B23"/>
    <w:rsid w:val="004D5AE1"/>
    <w:rsid w:val="004D5FDD"/>
    <w:rsid w:val="004E3760"/>
    <w:rsid w:val="004E5282"/>
    <w:rsid w:val="004E7C7A"/>
    <w:rsid w:val="004F0477"/>
    <w:rsid w:val="004F2A54"/>
    <w:rsid w:val="004F6F1D"/>
    <w:rsid w:val="00501789"/>
    <w:rsid w:val="00502586"/>
    <w:rsid w:val="00503AC6"/>
    <w:rsid w:val="00505A2D"/>
    <w:rsid w:val="00505C40"/>
    <w:rsid w:val="00505C77"/>
    <w:rsid w:val="005077AD"/>
    <w:rsid w:val="00507B6A"/>
    <w:rsid w:val="00513C0F"/>
    <w:rsid w:val="00515767"/>
    <w:rsid w:val="005213DA"/>
    <w:rsid w:val="00525967"/>
    <w:rsid w:val="00533A62"/>
    <w:rsid w:val="005400ED"/>
    <w:rsid w:val="0054278D"/>
    <w:rsid w:val="005429E7"/>
    <w:rsid w:val="00542BE9"/>
    <w:rsid w:val="00545481"/>
    <w:rsid w:val="005456EF"/>
    <w:rsid w:val="005532AC"/>
    <w:rsid w:val="0056160F"/>
    <w:rsid w:val="005618D5"/>
    <w:rsid w:val="00562655"/>
    <w:rsid w:val="00571E22"/>
    <w:rsid w:val="005748E2"/>
    <w:rsid w:val="00574CEF"/>
    <w:rsid w:val="00577F18"/>
    <w:rsid w:val="00581FED"/>
    <w:rsid w:val="005864D9"/>
    <w:rsid w:val="005946B5"/>
    <w:rsid w:val="005946C9"/>
    <w:rsid w:val="005948CA"/>
    <w:rsid w:val="00595122"/>
    <w:rsid w:val="00597903"/>
    <w:rsid w:val="005A08FB"/>
    <w:rsid w:val="005A235D"/>
    <w:rsid w:val="005A77A7"/>
    <w:rsid w:val="005B35B9"/>
    <w:rsid w:val="005B3D4B"/>
    <w:rsid w:val="005B7B91"/>
    <w:rsid w:val="005C249E"/>
    <w:rsid w:val="005C287A"/>
    <w:rsid w:val="005C2E49"/>
    <w:rsid w:val="005D32B4"/>
    <w:rsid w:val="005D52F6"/>
    <w:rsid w:val="005D7C05"/>
    <w:rsid w:val="005E0C49"/>
    <w:rsid w:val="005E4C39"/>
    <w:rsid w:val="005F3EB1"/>
    <w:rsid w:val="005F5185"/>
    <w:rsid w:val="00601549"/>
    <w:rsid w:val="00603871"/>
    <w:rsid w:val="00603892"/>
    <w:rsid w:val="006051AB"/>
    <w:rsid w:val="006056B5"/>
    <w:rsid w:val="00607C60"/>
    <w:rsid w:val="006107D9"/>
    <w:rsid w:val="006143C4"/>
    <w:rsid w:val="006174F4"/>
    <w:rsid w:val="00617D44"/>
    <w:rsid w:val="00620E3B"/>
    <w:rsid w:val="006231A5"/>
    <w:rsid w:val="0062534C"/>
    <w:rsid w:val="00627090"/>
    <w:rsid w:val="00631B6A"/>
    <w:rsid w:val="00634F5E"/>
    <w:rsid w:val="00635DBE"/>
    <w:rsid w:val="00636209"/>
    <w:rsid w:val="0064062A"/>
    <w:rsid w:val="00640CB2"/>
    <w:rsid w:val="00643FA2"/>
    <w:rsid w:val="00644095"/>
    <w:rsid w:val="00645F79"/>
    <w:rsid w:val="00650E62"/>
    <w:rsid w:val="00664DB4"/>
    <w:rsid w:val="00666B59"/>
    <w:rsid w:val="00667272"/>
    <w:rsid w:val="00671E93"/>
    <w:rsid w:val="006829E4"/>
    <w:rsid w:val="00682D76"/>
    <w:rsid w:val="00682EE3"/>
    <w:rsid w:val="00690467"/>
    <w:rsid w:val="00692661"/>
    <w:rsid w:val="00692DDF"/>
    <w:rsid w:val="00697F3A"/>
    <w:rsid w:val="006A090E"/>
    <w:rsid w:val="006A1EC5"/>
    <w:rsid w:val="006A25C0"/>
    <w:rsid w:val="006A4F91"/>
    <w:rsid w:val="006A50B6"/>
    <w:rsid w:val="006B01D5"/>
    <w:rsid w:val="006B1611"/>
    <w:rsid w:val="006B73F7"/>
    <w:rsid w:val="006B7727"/>
    <w:rsid w:val="006C0450"/>
    <w:rsid w:val="006C25F9"/>
    <w:rsid w:val="006C2A8F"/>
    <w:rsid w:val="006C3219"/>
    <w:rsid w:val="006C6ECA"/>
    <w:rsid w:val="006D5454"/>
    <w:rsid w:val="006F2B42"/>
    <w:rsid w:val="00703435"/>
    <w:rsid w:val="00704C29"/>
    <w:rsid w:val="00704E4B"/>
    <w:rsid w:val="00704E59"/>
    <w:rsid w:val="00710C3D"/>
    <w:rsid w:val="00721BEF"/>
    <w:rsid w:val="0072269B"/>
    <w:rsid w:val="00727E5C"/>
    <w:rsid w:val="00731F00"/>
    <w:rsid w:val="00735B04"/>
    <w:rsid w:val="0073742C"/>
    <w:rsid w:val="00745EE8"/>
    <w:rsid w:val="007527B0"/>
    <w:rsid w:val="00753404"/>
    <w:rsid w:val="00753C7F"/>
    <w:rsid w:val="00755B90"/>
    <w:rsid w:val="0075612B"/>
    <w:rsid w:val="00757315"/>
    <w:rsid w:val="00760AFA"/>
    <w:rsid w:val="00763BA6"/>
    <w:rsid w:val="00765104"/>
    <w:rsid w:val="00773C72"/>
    <w:rsid w:val="00777F87"/>
    <w:rsid w:val="00780929"/>
    <w:rsid w:val="007813D0"/>
    <w:rsid w:val="00787968"/>
    <w:rsid w:val="007879EB"/>
    <w:rsid w:val="00790E94"/>
    <w:rsid w:val="00792EF9"/>
    <w:rsid w:val="007A09A2"/>
    <w:rsid w:val="007A2F1D"/>
    <w:rsid w:val="007A351C"/>
    <w:rsid w:val="007A6A65"/>
    <w:rsid w:val="007B1194"/>
    <w:rsid w:val="007B4277"/>
    <w:rsid w:val="007C065C"/>
    <w:rsid w:val="007C2498"/>
    <w:rsid w:val="007C2C33"/>
    <w:rsid w:val="007C7167"/>
    <w:rsid w:val="007D140B"/>
    <w:rsid w:val="007D4A97"/>
    <w:rsid w:val="007D60D4"/>
    <w:rsid w:val="007E13F3"/>
    <w:rsid w:val="007E7667"/>
    <w:rsid w:val="007F1363"/>
    <w:rsid w:val="007F3CEB"/>
    <w:rsid w:val="007F61DC"/>
    <w:rsid w:val="007F6858"/>
    <w:rsid w:val="0080074C"/>
    <w:rsid w:val="00814DE8"/>
    <w:rsid w:val="00817F04"/>
    <w:rsid w:val="0082333C"/>
    <w:rsid w:val="0083332B"/>
    <w:rsid w:val="00840E2A"/>
    <w:rsid w:val="0084334A"/>
    <w:rsid w:val="0084496F"/>
    <w:rsid w:val="00847122"/>
    <w:rsid w:val="00850BB9"/>
    <w:rsid w:val="008550BD"/>
    <w:rsid w:val="00866117"/>
    <w:rsid w:val="0087216A"/>
    <w:rsid w:val="00873999"/>
    <w:rsid w:val="008740BF"/>
    <w:rsid w:val="0088032F"/>
    <w:rsid w:val="008827CB"/>
    <w:rsid w:val="00883335"/>
    <w:rsid w:val="00887450"/>
    <w:rsid w:val="00890F36"/>
    <w:rsid w:val="008A4A44"/>
    <w:rsid w:val="008A522E"/>
    <w:rsid w:val="008A5BD1"/>
    <w:rsid w:val="008A5C77"/>
    <w:rsid w:val="008A6869"/>
    <w:rsid w:val="008A6E29"/>
    <w:rsid w:val="008A76B6"/>
    <w:rsid w:val="008B1473"/>
    <w:rsid w:val="008B5311"/>
    <w:rsid w:val="008C0E86"/>
    <w:rsid w:val="008C45FE"/>
    <w:rsid w:val="008C63E4"/>
    <w:rsid w:val="008C7352"/>
    <w:rsid w:val="008D0C8B"/>
    <w:rsid w:val="008D10B7"/>
    <w:rsid w:val="008D367D"/>
    <w:rsid w:val="008D3B63"/>
    <w:rsid w:val="008D5A6B"/>
    <w:rsid w:val="008D6496"/>
    <w:rsid w:val="008E748A"/>
    <w:rsid w:val="008E7C55"/>
    <w:rsid w:val="008F07DD"/>
    <w:rsid w:val="008F154B"/>
    <w:rsid w:val="008F1746"/>
    <w:rsid w:val="008F6EC8"/>
    <w:rsid w:val="008F7B84"/>
    <w:rsid w:val="00905DED"/>
    <w:rsid w:val="00907AE4"/>
    <w:rsid w:val="009106F0"/>
    <w:rsid w:val="0091086F"/>
    <w:rsid w:val="0091120A"/>
    <w:rsid w:val="0091294C"/>
    <w:rsid w:val="00924A47"/>
    <w:rsid w:val="00925CCF"/>
    <w:rsid w:val="00925E4A"/>
    <w:rsid w:val="0092745B"/>
    <w:rsid w:val="009277EC"/>
    <w:rsid w:val="00927F84"/>
    <w:rsid w:val="00933F9F"/>
    <w:rsid w:val="0093440F"/>
    <w:rsid w:val="009362EB"/>
    <w:rsid w:val="009370BE"/>
    <w:rsid w:val="00946264"/>
    <w:rsid w:val="00946A9E"/>
    <w:rsid w:val="00952E7E"/>
    <w:rsid w:val="00955FC6"/>
    <w:rsid w:val="00956621"/>
    <w:rsid w:val="00957334"/>
    <w:rsid w:val="00957FBB"/>
    <w:rsid w:val="009605DC"/>
    <w:rsid w:val="009627EC"/>
    <w:rsid w:val="00967D27"/>
    <w:rsid w:val="00971EDF"/>
    <w:rsid w:val="00971EFC"/>
    <w:rsid w:val="00973D5B"/>
    <w:rsid w:val="00976F19"/>
    <w:rsid w:val="00980558"/>
    <w:rsid w:val="009909FF"/>
    <w:rsid w:val="009971D1"/>
    <w:rsid w:val="00997673"/>
    <w:rsid w:val="0099786D"/>
    <w:rsid w:val="009A0A46"/>
    <w:rsid w:val="009A0AD2"/>
    <w:rsid w:val="009A69F4"/>
    <w:rsid w:val="009A7CF5"/>
    <w:rsid w:val="009B34F1"/>
    <w:rsid w:val="009C10F4"/>
    <w:rsid w:val="009C4A8C"/>
    <w:rsid w:val="009C50A6"/>
    <w:rsid w:val="009C55EB"/>
    <w:rsid w:val="009C5C1E"/>
    <w:rsid w:val="009D1530"/>
    <w:rsid w:val="009D3F0E"/>
    <w:rsid w:val="009D5ED5"/>
    <w:rsid w:val="009E2429"/>
    <w:rsid w:val="009E2663"/>
    <w:rsid w:val="009E284B"/>
    <w:rsid w:val="009E2A01"/>
    <w:rsid w:val="009E6ED1"/>
    <w:rsid w:val="009F0D31"/>
    <w:rsid w:val="009F4F8F"/>
    <w:rsid w:val="00A02024"/>
    <w:rsid w:val="00A0526C"/>
    <w:rsid w:val="00A06289"/>
    <w:rsid w:val="00A074A7"/>
    <w:rsid w:val="00A160A3"/>
    <w:rsid w:val="00A22502"/>
    <w:rsid w:val="00A2348F"/>
    <w:rsid w:val="00A25D7B"/>
    <w:rsid w:val="00A3123B"/>
    <w:rsid w:val="00A350EF"/>
    <w:rsid w:val="00A358DD"/>
    <w:rsid w:val="00A41D0F"/>
    <w:rsid w:val="00A45BEC"/>
    <w:rsid w:val="00A47F39"/>
    <w:rsid w:val="00A50937"/>
    <w:rsid w:val="00A51B36"/>
    <w:rsid w:val="00A54DC7"/>
    <w:rsid w:val="00A565FA"/>
    <w:rsid w:val="00A618FF"/>
    <w:rsid w:val="00A7124E"/>
    <w:rsid w:val="00A8615A"/>
    <w:rsid w:val="00A86645"/>
    <w:rsid w:val="00A96852"/>
    <w:rsid w:val="00AA39E1"/>
    <w:rsid w:val="00AA44DC"/>
    <w:rsid w:val="00AB278E"/>
    <w:rsid w:val="00AC045B"/>
    <w:rsid w:val="00AC5231"/>
    <w:rsid w:val="00AC6120"/>
    <w:rsid w:val="00AD6B2C"/>
    <w:rsid w:val="00AD7171"/>
    <w:rsid w:val="00AD7A90"/>
    <w:rsid w:val="00AE09C8"/>
    <w:rsid w:val="00AE6A5B"/>
    <w:rsid w:val="00AF2D5D"/>
    <w:rsid w:val="00AF34D2"/>
    <w:rsid w:val="00B001FC"/>
    <w:rsid w:val="00B0143C"/>
    <w:rsid w:val="00B06E70"/>
    <w:rsid w:val="00B10051"/>
    <w:rsid w:val="00B125A7"/>
    <w:rsid w:val="00B138B1"/>
    <w:rsid w:val="00B15822"/>
    <w:rsid w:val="00B26047"/>
    <w:rsid w:val="00B26DC2"/>
    <w:rsid w:val="00B26E72"/>
    <w:rsid w:val="00B32281"/>
    <w:rsid w:val="00B36FB1"/>
    <w:rsid w:val="00B40192"/>
    <w:rsid w:val="00B449C4"/>
    <w:rsid w:val="00B51DDD"/>
    <w:rsid w:val="00B53EE1"/>
    <w:rsid w:val="00B5431B"/>
    <w:rsid w:val="00B54420"/>
    <w:rsid w:val="00B57CB4"/>
    <w:rsid w:val="00B62289"/>
    <w:rsid w:val="00B64D4A"/>
    <w:rsid w:val="00B64FAA"/>
    <w:rsid w:val="00B7125A"/>
    <w:rsid w:val="00B7145E"/>
    <w:rsid w:val="00B72BF7"/>
    <w:rsid w:val="00B742EE"/>
    <w:rsid w:val="00B74552"/>
    <w:rsid w:val="00B77150"/>
    <w:rsid w:val="00B805A6"/>
    <w:rsid w:val="00B814F0"/>
    <w:rsid w:val="00B81B50"/>
    <w:rsid w:val="00B87E53"/>
    <w:rsid w:val="00BA0B3A"/>
    <w:rsid w:val="00BA3EE6"/>
    <w:rsid w:val="00BA512A"/>
    <w:rsid w:val="00BC39B4"/>
    <w:rsid w:val="00BD06CB"/>
    <w:rsid w:val="00BD1A8C"/>
    <w:rsid w:val="00BD2326"/>
    <w:rsid w:val="00BD2BE7"/>
    <w:rsid w:val="00BD2BF7"/>
    <w:rsid w:val="00BD409B"/>
    <w:rsid w:val="00BE437B"/>
    <w:rsid w:val="00BE4EAB"/>
    <w:rsid w:val="00BF68A0"/>
    <w:rsid w:val="00BF7BED"/>
    <w:rsid w:val="00C00900"/>
    <w:rsid w:val="00C01E9B"/>
    <w:rsid w:val="00C041D0"/>
    <w:rsid w:val="00C110D3"/>
    <w:rsid w:val="00C11A59"/>
    <w:rsid w:val="00C11DC0"/>
    <w:rsid w:val="00C12067"/>
    <w:rsid w:val="00C165EF"/>
    <w:rsid w:val="00C16F79"/>
    <w:rsid w:val="00C207F1"/>
    <w:rsid w:val="00C239E1"/>
    <w:rsid w:val="00C243AC"/>
    <w:rsid w:val="00C32FAC"/>
    <w:rsid w:val="00C36B36"/>
    <w:rsid w:val="00C377E6"/>
    <w:rsid w:val="00C4012C"/>
    <w:rsid w:val="00C452DA"/>
    <w:rsid w:val="00C46EFE"/>
    <w:rsid w:val="00C47475"/>
    <w:rsid w:val="00C50307"/>
    <w:rsid w:val="00C51F0A"/>
    <w:rsid w:val="00C52572"/>
    <w:rsid w:val="00C53BA2"/>
    <w:rsid w:val="00C56136"/>
    <w:rsid w:val="00C64CBB"/>
    <w:rsid w:val="00C652F2"/>
    <w:rsid w:val="00C67EC7"/>
    <w:rsid w:val="00C717C1"/>
    <w:rsid w:val="00C71F77"/>
    <w:rsid w:val="00C74AE5"/>
    <w:rsid w:val="00C77EED"/>
    <w:rsid w:val="00C818E9"/>
    <w:rsid w:val="00C832A7"/>
    <w:rsid w:val="00C83E31"/>
    <w:rsid w:val="00C9705D"/>
    <w:rsid w:val="00CA1F4E"/>
    <w:rsid w:val="00CA2A4D"/>
    <w:rsid w:val="00CB1DA4"/>
    <w:rsid w:val="00CB2B62"/>
    <w:rsid w:val="00CB3DFE"/>
    <w:rsid w:val="00CB6357"/>
    <w:rsid w:val="00CB7C62"/>
    <w:rsid w:val="00CC4E45"/>
    <w:rsid w:val="00CC7900"/>
    <w:rsid w:val="00CC79C0"/>
    <w:rsid w:val="00CD6C3C"/>
    <w:rsid w:val="00CE0320"/>
    <w:rsid w:val="00CE0724"/>
    <w:rsid w:val="00CE192C"/>
    <w:rsid w:val="00CE20FB"/>
    <w:rsid w:val="00CE7E16"/>
    <w:rsid w:val="00CF5D6C"/>
    <w:rsid w:val="00CF730D"/>
    <w:rsid w:val="00CF7BF4"/>
    <w:rsid w:val="00D01B61"/>
    <w:rsid w:val="00D02289"/>
    <w:rsid w:val="00D03393"/>
    <w:rsid w:val="00D04708"/>
    <w:rsid w:val="00D10DD1"/>
    <w:rsid w:val="00D11CE1"/>
    <w:rsid w:val="00D17A4A"/>
    <w:rsid w:val="00D20BEA"/>
    <w:rsid w:val="00D244D2"/>
    <w:rsid w:val="00D300FF"/>
    <w:rsid w:val="00D31E91"/>
    <w:rsid w:val="00D324C5"/>
    <w:rsid w:val="00D351FD"/>
    <w:rsid w:val="00D40247"/>
    <w:rsid w:val="00D43933"/>
    <w:rsid w:val="00D43E33"/>
    <w:rsid w:val="00D448ED"/>
    <w:rsid w:val="00D45545"/>
    <w:rsid w:val="00D455D6"/>
    <w:rsid w:val="00D460FD"/>
    <w:rsid w:val="00D520FB"/>
    <w:rsid w:val="00D56F47"/>
    <w:rsid w:val="00D62583"/>
    <w:rsid w:val="00D63DB8"/>
    <w:rsid w:val="00D65270"/>
    <w:rsid w:val="00D70FAB"/>
    <w:rsid w:val="00D72676"/>
    <w:rsid w:val="00D731F4"/>
    <w:rsid w:val="00D83667"/>
    <w:rsid w:val="00D87988"/>
    <w:rsid w:val="00D912ED"/>
    <w:rsid w:val="00D93DD8"/>
    <w:rsid w:val="00D954DC"/>
    <w:rsid w:val="00DA0935"/>
    <w:rsid w:val="00DA76B2"/>
    <w:rsid w:val="00DB1188"/>
    <w:rsid w:val="00DB15CD"/>
    <w:rsid w:val="00DB200A"/>
    <w:rsid w:val="00DB49EA"/>
    <w:rsid w:val="00DC152A"/>
    <w:rsid w:val="00DC598A"/>
    <w:rsid w:val="00DD0156"/>
    <w:rsid w:val="00DD07E9"/>
    <w:rsid w:val="00DD2018"/>
    <w:rsid w:val="00DD3A13"/>
    <w:rsid w:val="00DD4F6F"/>
    <w:rsid w:val="00DE04A3"/>
    <w:rsid w:val="00DE4F1D"/>
    <w:rsid w:val="00DF5869"/>
    <w:rsid w:val="00DF6EA3"/>
    <w:rsid w:val="00E00A23"/>
    <w:rsid w:val="00E01169"/>
    <w:rsid w:val="00E0133A"/>
    <w:rsid w:val="00E042D6"/>
    <w:rsid w:val="00E04C2F"/>
    <w:rsid w:val="00E1237C"/>
    <w:rsid w:val="00E20A87"/>
    <w:rsid w:val="00E21273"/>
    <w:rsid w:val="00E248FC"/>
    <w:rsid w:val="00E26C78"/>
    <w:rsid w:val="00E336A4"/>
    <w:rsid w:val="00E34CA2"/>
    <w:rsid w:val="00E358EF"/>
    <w:rsid w:val="00E362B9"/>
    <w:rsid w:val="00E3676B"/>
    <w:rsid w:val="00E418E7"/>
    <w:rsid w:val="00E45595"/>
    <w:rsid w:val="00E534C9"/>
    <w:rsid w:val="00E54601"/>
    <w:rsid w:val="00E55A97"/>
    <w:rsid w:val="00E5670D"/>
    <w:rsid w:val="00E56F4D"/>
    <w:rsid w:val="00E63474"/>
    <w:rsid w:val="00E65471"/>
    <w:rsid w:val="00E654A0"/>
    <w:rsid w:val="00E6716B"/>
    <w:rsid w:val="00E677E2"/>
    <w:rsid w:val="00E705BB"/>
    <w:rsid w:val="00E76622"/>
    <w:rsid w:val="00E8768E"/>
    <w:rsid w:val="00E94B83"/>
    <w:rsid w:val="00EA1C27"/>
    <w:rsid w:val="00EB2CDA"/>
    <w:rsid w:val="00EB5781"/>
    <w:rsid w:val="00EB6407"/>
    <w:rsid w:val="00EB7064"/>
    <w:rsid w:val="00EB767F"/>
    <w:rsid w:val="00EC2E92"/>
    <w:rsid w:val="00EC6DFD"/>
    <w:rsid w:val="00ED1524"/>
    <w:rsid w:val="00ED1EFC"/>
    <w:rsid w:val="00ED1EFF"/>
    <w:rsid w:val="00ED5A2E"/>
    <w:rsid w:val="00ED6043"/>
    <w:rsid w:val="00ED69DA"/>
    <w:rsid w:val="00ED7CAB"/>
    <w:rsid w:val="00EE07FF"/>
    <w:rsid w:val="00EE147A"/>
    <w:rsid w:val="00EE204F"/>
    <w:rsid w:val="00EE2B14"/>
    <w:rsid w:val="00EE3E2C"/>
    <w:rsid w:val="00EE4E5D"/>
    <w:rsid w:val="00EF2E5D"/>
    <w:rsid w:val="00EF4682"/>
    <w:rsid w:val="00F0100A"/>
    <w:rsid w:val="00F05487"/>
    <w:rsid w:val="00F15687"/>
    <w:rsid w:val="00F21BB2"/>
    <w:rsid w:val="00F24148"/>
    <w:rsid w:val="00F269D2"/>
    <w:rsid w:val="00F27403"/>
    <w:rsid w:val="00F27656"/>
    <w:rsid w:val="00F31DF8"/>
    <w:rsid w:val="00F34261"/>
    <w:rsid w:val="00F37CC6"/>
    <w:rsid w:val="00F42A16"/>
    <w:rsid w:val="00F45745"/>
    <w:rsid w:val="00F45F90"/>
    <w:rsid w:val="00F5594C"/>
    <w:rsid w:val="00F56AA0"/>
    <w:rsid w:val="00F62F19"/>
    <w:rsid w:val="00F64690"/>
    <w:rsid w:val="00F649D6"/>
    <w:rsid w:val="00F727DD"/>
    <w:rsid w:val="00F81F0B"/>
    <w:rsid w:val="00F82192"/>
    <w:rsid w:val="00F872A5"/>
    <w:rsid w:val="00F90918"/>
    <w:rsid w:val="00F93E91"/>
    <w:rsid w:val="00F94651"/>
    <w:rsid w:val="00F97AE5"/>
    <w:rsid w:val="00FA394F"/>
    <w:rsid w:val="00FA4256"/>
    <w:rsid w:val="00FB1EC1"/>
    <w:rsid w:val="00FC08F9"/>
    <w:rsid w:val="00FC2F2B"/>
    <w:rsid w:val="00FC32FD"/>
    <w:rsid w:val="00FC36E4"/>
    <w:rsid w:val="00FC74AE"/>
    <w:rsid w:val="00FD02AA"/>
    <w:rsid w:val="00FD15EC"/>
    <w:rsid w:val="00FD5C47"/>
    <w:rsid w:val="00FE4573"/>
    <w:rsid w:val="00FF34F1"/>
    <w:rsid w:val="00FF59CA"/>
    <w:rsid w:val="00FF7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colormenu v:ext="edit" fillcolor="none [3212]"/>
    </o:shapedefaults>
    <o:shapelayout v:ext="edit">
      <o:idmap v:ext="edit" data="1"/>
    </o:shapelayout>
  </w:shapeDefaults>
  <w:decimalSymbol w:val="."/>
  <w:listSeparator w:val=","/>
  <w14:docId w14:val="14C694E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B36"/>
    <w:rPr>
      <w:rFonts w:ascii="Arial" w:hAnsi="Arial"/>
    </w:rPr>
  </w:style>
  <w:style w:type="paragraph" w:styleId="Heading1">
    <w:name w:val="heading 1"/>
    <w:basedOn w:val="Normal"/>
    <w:next w:val="Normal"/>
    <w:qFormat/>
    <w:rsid w:val="00C36B36"/>
    <w:pPr>
      <w:keepNext/>
      <w:spacing w:before="240" w:after="60"/>
      <w:outlineLvl w:val="0"/>
    </w:pPr>
    <w:rPr>
      <w:rFonts w:cs="Arial"/>
      <w:b/>
      <w:bCs/>
      <w:kern w:val="32"/>
      <w:sz w:val="32"/>
      <w:szCs w:val="32"/>
    </w:rPr>
  </w:style>
  <w:style w:type="paragraph" w:styleId="Heading2">
    <w:name w:val="heading 2"/>
    <w:basedOn w:val="Normal"/>
    <w:next w:val="Normal"/>
    <w:qFormat/>
    <w:rsid w:val="00E26C78"/>
    <w:pPr>
      <w:keepNext/>
      <w:spacing w:before="240" w:after="60"/>
      <w:jc w:val="center"/>
      <w:outlineLvl w:val="1"/>
    </w:pPr>
    <w:rPr>
      <w:rFonts w:cs="Vrind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C4A8C"/>
    <w:rPr>
      <w:rFonts w:ascii="Arial" w:hAnsi="Arial"/>
      <w:color w:val="0000FF"/>
      <w:sz w:val="20"/>
      <w:u w:val="single"/>
    </w:rPr>
  </w:style>
  <w:style w:type="paragraph" w:styleId="TOC1">
    <w:name w:val="toc 1"/>
    <w:basedOn w:val="Normal"/>
    <w:next w:val="Normal"/>
    <w:autoRedefine/>
    <w:semiHidden/>
    <w:rsid w:val="00D70FAB"/>
    <w:pPr>
      <w:tabs>
        <w:tab w:val="right" w:leader="dot" w:pos="9360"/>
      </w:tabs>
      <w:suppressAutoHyphens/>
      <w:spacing w:before="80"/>
      <w:ind w:left="1008" w:right="720" w:hanging="1008"/>
    </w:pPr>
  </w:style>
  <w:style w:type="character" w:styleId="CommentReference">
    <w:name w:val="annotation reference"/>
    <w:semiHidden/>
    <w:rsid w:val="00C36B36"/>
    <w:rPr>
      <w:sz w:val="16"/>
      <w:szCs w:val="16"/>
    </w:rPr>
  </w:style>
  <w:style w:type="paragraph" w:styleId="CommentText">
    <w:name w:val="annotation text"/>
    <w:basedOn w:val="Normal"/>
    <w:semiHidden/>
    <w:rsid w:val="00C36B36"/>
  </w:style>
  <w:style w:type="paragraph" w:customStyle="1" w:styleId="h2">
    <w:name w:val="h2"/>
    <w:aliases w:val="hang2"/>
    <w:basedOn w:val="Normal"/>
    <w:rsid w:val="00C36B36"/>
    <w:pPr>
      <w:tabs>
        <w:tab w:val="left" w:pos="-1440"/>
        <w:tab w:val="right" w:pos="7200"/>
      </w:tabs>
      <w:ind w:left="1440" w:hanging="720"/>
      <w:jc w:val="both"/>
    </w:pPr>
  </w:style>
  <w:style w:type="paragraph" w:customStyle="1" w:styleId="h3">
    <w:name w:val="h3"/>
    <w:aliases w:val="hang3"/>
    <w:basedOn w:val="h2"/>
    <w:rsid w:val="00C36B36"/>
    <w:pPr>
      <w:tabs>
        <w:tab w:val="left" w:pos="1440"/>
      </w:tabs>
      <w:ind w:left="2160" w:hanging="1440"/>
    </w:pPr>
  </w:style>
  <w:style w:type="paragraph" w:customStyle="1" w:styleId="HANG">
    <w:name w:val="HANG"/>
    <w:basedOn w:val="Normal"/>
    <w:rsid w:val="00C36B36"/>
    <w:pPr>
      <w:jc w:val="both"/>
    </w:pPr>
    <w:rPr>
      <w:sz w:val="18"/>
    </w:rPr>
  </w:style>
  <w:style w:type="paragraph" w:styleId="BalloonText">
    <w:name w:val="Balloon Text"/>
    <w:basedOn w:val="Normal"/>
    <w:semiHidden/>
    <w:rsid w:val="00C36B36"/>
    <w:rPr>
      <w:rFonts w:ascii="Tahoma" w:hAnsi="Tahoma" w:cs="Tahoma"/>
      <w:sz w:val="16"/>
      <w:szCs w:val="16"/>
    </w:rPr>
  </w:style>
  <w:style w:type="paragraph" w:styleId="Title">
    <w:name w:val="Title"/>
    <w:basedOn w:val="Normal"/>
    <w:qFormat/>
    <w:rsid w:val="00C36B36"/>
    <w:pPr>
      <w:jc w:val="center"/>
    </w:pPr>
    <w:rPr>
      <w:rFonts w:cs="Arial"/>
      <w:b/>
      <w:bCs/>
      <w:szCs w:val="24"/>
    </w:rPr>
  </w:style>
  <w:style w:type="paragraph" w:customStyle="1" w:styleId="pnc">
    <w:name w:val="pnc"/>
    <w:aliases w:val="pncenter"/>
    <w:basedOn w:val="Normal"/>
    <w:rsid w:val="00C36B36"/>
    <w:pPr>
      <w:suppressAutoHyphens/>
      <w:jc w:val="center"/>
    </w:pPr>
    <w:rPr>
      <w:b/>
    </w:rPr>
  </w:style>
  <w:style w:type="paragraph" w:styleId="Header">
    <w:name w:val="header"/>
    <w:basedOn w:val="Normal"/>
    <w:rsid w:val="0091120A"/>
    <w:pPr>
      <w:tabs>
        <w:tab w:val="center" w:pos="4320"/>
        <w:tab w:val="right" w:pos="8640"/>
      </w:tabs>
    </w:pPr>
  </w:style>
  <w:style w:type="paragraph" w:styleId="Footer">
    <w:name w:val="footer"/>
    <w:basedOn w:val="Normal"/>
    <w:link w:val="FooterChar"/>
    <w:rsid w:val="0091120A"/>
    <w:pPr>
      <w:tabs>
        <w:tab w:val="center" w:pos="4320"/>
        <w:tab w:val="right" w:pos="8640"/>
      </w:tabs>
    </w:pPr>
  </w:style>
  <w:style w:type="character" w:styleId="FollowedHyperlink">
    <w:name w:val="FollowedHyperlink"/>
    <w:rsid w:val="004A2192"/>
    <w:rPr>
      <w:color w:val="800080"/>
      <w:u w:val="single"/>
    </w:rPr>
  </w:style>
  <w:style w:type="character" w:customStyle="1" w:styleId="FooterChar">
    <w:name w:val="Footer Char"/>
    <w:link w:val="Footer"/>
    <w:rsid w:val="00325E9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3714">
      <w:bodyDiv w:val="1"/>
      <w:marLeft w:val="0"/>
      <w:marRight w:val="0"/>
      <w:marTop w:val="0"/>
      <w:marBottom w:val="0"/>
      <w:divBdr>
        <w:top w:val="none" w:sz="0" w:space="0" w:color="auto"/>
        <w:left w:val="none" w:sz="0" w:space="0" w:color="auto"/>
        <w:bottom w:val="none" w:sz="0" w:space="0" w:color="auto"/>
        <w:right w:val="none" w:sz="0" w:space="0" w:color="auto"/>
      </w:divBdr>
    </w:div>
    <w:div w:id="156771542">
      <w:bodyDiv w:val="1"/>
      <w:marLeft w:val="0"/>
      <w:marRight w:val="0"/>
      <w:marTop w:val="0"/>
      <w:marBottom w:val="0"/>
      <w:divBdr>
        <w:top w:val="none" w:sz="0" w:space="0" w:color="auto"/>
        <w:left w:val="none" w:sz="0" w:space="0" w:color="auto"/>
        <w:bottom w:val="none" w:sz="0" w:space="0" w:color="auto"/>
        <w:right w:val="none" w:sz="0" w:space="0" w:color="auto"/>
      </w:divBdr>
    </w:div>
    <w:div w:id="185877119">
      <w:bodyDiv w:val="1"/>
      <w:marLeft w:val="0"/>
      <w:marRight w:val="0"/>
      <w:marTop w:val="0"/>
      <w:marBottom w:val="0"/>
      <w:divBdr>
        <w:top w:val="none" w:sz="0" w:space="0" w:color="auto"/>
        <w:left w:val="none" w:sz="0" w:space="0" w:color="auto"/>
        <w:bottom w:val="none" w:sz="0" w:space="0" w:color="auto"/>
        <w:right w:val="none" w:sz="0" w:space="0" w:color="auto"/>
      </w:divBdr>
    </w:div>
    <w:div w:id="469250712">
      <w:bodyDiv w:val="1"/>
      <w:marLeft w:val="0"/>
      <w:marRight w:val="0"/>
      <w:marTop w:val="0"/>
      <w:marBottom w:val="0"/>
      <w:divBdr>
        <w:top w:val="none" w:sz="0" w:space="0" w:color="auto"/>
        <w:left w:val="none" w:sz="0" w:space="0" w:color="auto"/>
        <w:bottom w:val="none" w:sz="0" w:space="0" w:color="auto"/>
        <w:right w:val="none" w:sz="0" w:space="0" w:color="auto"/>
      </w:divBdr>
    </w:div>
    <w:div w:id="563756321">
      <w:bodyDiv w:val="1"/>
      <w:marLeft w:val="0"/>
      <w:marRight w:val="0"/>
      <w:marTop w:val="0"/>
      <w:marBottom w:val="0"/>
      <w:divBdr>
        <w:top w:val="none" w:sz="0" w:space="0" w:color="auto"/>
        <w:left w:val="none" w:sz="0" w:space="0" w:color="auto"/>
        <w:bottom w:val="none" w:sz="0" w:space="0" w:color="auto"/>
        <w:right w:val="none" w:sz="0" w:space="0" w:color="auto"/>
      </w:divBdr>
    </w:div>
    <w:div w:id="1105030084">
      <w:bodyDiv w:val="1"/>
      <w:marLeft w:val="0"/>
      <w:marRight w:val="0"/>
      <w:marTop w:val="0"/>
      <w:marBottom w:val="0"/>
      <w:divBdr>
        <w:top w:val="none" w:sz="0" w:space="0" w:color="auto"/>
        <w:left w:val="none" w:sz="0" w:space="0" w:color="auto"/>
        <w:bottom w:val="none" w:sz="0" w:space="0" w:color="auto"/>
        <w:right w:val="none" w:sz="0" w:space="0" w:color="auto"/>
      </w:divBdr>
    </w:div>
    <w:div w:id="1470786299">
      <w:bodyDiv w:val="1"/>
      <w:marLeft w:val="0"/>
      <w:marRight w:val="0"/>
      <w:marTop w:val="0"/>
      <w:marBottom w:val="0"/>
      <w:divBdr>
        <w:top w:val="none" w:sz="0" w:space="0" w:color="auto"/>
        <w:left w:val="none" w:sz="0" w:space="0" w:color="auto"/>
        <w:bottom w:val="none" w:sz="0" w:space="0" w:color="auto"/>
        <w:right w:val="none" w:sz="0" w:space="0" w:color="auto"/>
      </w:divBdr>
    </w:div>
    <w:div w:id="1512450719">
      <w:bodyDiv w:val="1"/>
      <w:marLeft w:val="0"/>
      <w:marRight w:val="0"/>
      <w:marTop w:val="0"/>
      <w:marBottom w:val="0"/>
      <w:divBdr>
        <w:top w:val="none" w:sz="0" w:space="0" w:color="auto"/>
        <w:left w:val="none" w:sz="0" w:space="0" w:color="auto"/>
        <w:bottom w:val="none" w:sz="0" w:space="0" w:color="auto"/>
        <w:right w:val="none" w:sz="0" w:space="0" w:color="auto"/>
      </w:divBdr>
    </w:div>
    <w:div w:id="1539396595">
      <w:bodyDiv w:val="1"/>
      <w:marLeft w:val="0"/>
      <w:marRight w:val="0"/>
      <w:marTop w:val="0"/>
      <w:marBottom w:val="0"/>
      <w:divBdr>
        <w:top w:val="none" w:sz="0" w:space="0" w:color="auto"/>
        <w:left w:val="none" w:sz="0" w:space="0" w:color="auto"/>
        <w:bottom w:val="none" w:sz="0" w:space="0" w:color="auto"/>
        <w:right w:val="none" w:sz="0" w:space="0" w:color="auto"/>
      </w:divBdr>
    </w:div>
    <w:div w:id="1632246201">
      <w:bodyDiv w:val="1"/>
      <w:marLeft w:val="0"/>
      <w:marRight w:val="0"/>
      <w:marTop w:val="0"/>
      <w:marBottom w:val="0"/>
      <w:divBdr>
        <w:top w:val="none" w:sz="0" w:space="0" w:color="auto"/>
        <w:left w:val="none" w:sz="0" w:space="0" w:color="auto"/>
        <w:bottom w:val="none" w:sz="0" w:space="0" w:color="auto"/>
        <w:right w:val="none" w:sz="0" w:space="0" w:color="auto"/>
      </w:divBdr>
    </w:div>
    <w:div w:id="1801873976">
      <w:bodyDiv w:val="1"/>
      <w:marLeft w:val="0"/>
      <w:marRight w:val="0"/>
      <w:marTop w:val="0"/>
      <w:marBottom w:val="0"/>
      <w:divBdr>
        <w:top w:val="none" w:sz="0" w:space="0" w:color="auto"/>
        <w:left w:val="none" w:sz="0" w:space="0" w:color="auto"/>
        <w:bottom w:val="none" w:sz="0" w:space="0" w:color="auto"/>
        <w:right w:val="none" w:sz="0" w:space="0" w:color="auto"/>
      </w:divBdr>
    </w:div>
    <w:div w:id="1872109517">
      <w:bodyDiv w:val="1"/>
      <w:marLeft w:val="0"/>
      <w:marRight w:val="0"/>
      <w:marTop w:val="0"/>
      <w:marBottom w:val="0"/>
      <w:divBdr>
        <w:top w:val="none" w:sz="0" w:space="0" w:color="auto"/>
        <w:left w:val="none" w:sz="0" w:space="0" w:color="auto"/>
        <w:bottom w:val="none" w:sz="0" w:space="0" w:color="auto"/>
        <w:right w:val="none" w:sz="0" w:space="0" w:color="auto"/>
      </w:divBdr>
    </w:div>
    <w:div w:id="1879853542">
      <w:bodyDiv w:val="1"/>
      <w:marLeft w:val="0"/>
      <w:marRight w:val="0"/>
      <w:marTop w:val="0"/>
      <w:marBottom w:val="0"/>
      <w:divBdr>
        <w:top w:val="none" w:sz="0" w:space="0" w:color="auto"/>
        <w:left w:val="none" w:sz="0" w:space="0" w:color="auto"/>
        <w:bottom w:val="none" w:sz="0" w:space="0" w:color="auto"/>
        <w:right w:val="none" w:sz="0" w:space="0" w:color="auto"/>
      </w:divBdr>
    </w:div>
    <w:div w:id="208144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255971F259604B88EA8069A24A3027" ma:contentTypeVersion="10" ma:contentTypeDescription="Create a new document." ma:contentTypeScope="" ma:versionID="756a52952e23b1c2f12c2cd53876ae7b">
  <xsd:schema xmlns:xsd="http://www.w3.org/2001/XMLSchema" xmlns:xs="http://www.w3.org/2001/XMLSchema" xmlns:p="http://schemas.microsoft.com/office/2006/metadata/properties" xmlns:ns2="07b74457-60a8-4b2e-9992-425335d72ee5" xmlns:ns3="63387b7d-d043-4d23-9b39-d4d4c83e098a" xmlns:ns4="d78b9b15-3b88-4714-96d6-9a0dc6d5c0fc" targetNamespace="http://schemas.microsoft.com/office/2006/metadata/properties" ma:root="true" ma:fieldsID="9f5265689968e1a2bd541b9625610564" ns2:_="" ns3:_="" ns4:_="">
    <xsd:import namespace="07b74457-60a8-4b2e-9992-425335d72ee5"/>
    <xsd:import namespace="63387b7d-d043-4d23-9b39-d4d4c83e098a"/>
    <xsd:import namespace="d78b9b15-3b88-4714-96d6-9a0dc6d5c0fc"/>
    <xsd:element name="properties">
      <xsd:complexType>
        <xsd:sequence>
          <xsd:element name="documentManagement">
            <xsd:complexType>
              <xsd:all>
                <xsd:element ref="ns2:Form_x0020_Number"/>
                <xsd:element ref="ns2:Form_x0020_Type"/>
                <xsd:element ref="ns2:User"/>
                <xsd:element ref="ns2:Revised_x0020_Date"/>
                <xsd:element ref="ns2:Revision"/>
                <xsd:element ref="ns2:keywords" minOccurs="0"/>
                <xsd:element ref="ns2:Section"/>
                <xsd:element ref="ns3:Order_x0020_for_x0020_Subcontract_x0020_Building" minOccurs="0"/>
                <xsd:element ref="ns3:Delet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b74457-60a8-4b2e-9992-425335d72ee5" elementFormDefault="qualified">
    <xsd:import namespace="http://schemas.microsoft.com/office/2006/documentManagement/types"/>
    <xsd:import namespace="http://schemas.microsoft.com/office/infopath/2007/PartnerControls"/>
    <xsd:element name="Form_x0020_Number" ma:index="8" ma:displayName="Form Number" ma:internalName="Form_x0020_Number">
      <xsd:simpleType>
        <xsd:restriction base="dms:Text">
          <xsd:maxLength value="255"/>
        </xsd:restriction>
      </xsd:simpleType>
    </xsd:element>
    <xsd:element name="Form_x0020_Type" ma:index="9" ma:displayName="Form Type" ma:default="Subcontract" ma:format="RadioButtons" ma:internalName="Form_x0020_Type">
      <xsd:simpleType>
        <xsd:restriction base="dms:Choice">
          <xsd:enumeration value="Administration"/>
          <xsd:enumeration value="Clause"/>
          <xsd:enumeration value="Closeout"/>
          <xsd:enumeration value="Evaluation and Award"/>
          <xsd:enumeration value="Sample"/>
          <xsd:enumeration value="Solicitation"/>
          <xsd:enumeration value="Subcontract"/>
          <xsd:enumeration value="Supplement"/>
          <xsd:enumeration value="Other"/>
        </xsd:restriction>
      </xsd:simpleType>
    </xsd:element>
    <xsd:element name="User" ma:index="10" ma:displayName="User" ma:default="requester" ma:format="RadioButtons" ma:internalName="User">
      <xsd:simpleType>
        <xsd:restriction base="dms:Choice">
          <xsd:enumeration value="buyer"/>
          <xsd:enumeration value="requester"/>
          <xsd:enumeration value="SBPO"/>
          <xsd:enumeration value="STR"/>
          <xsd:enumeration value="supplier"/>
        </xsd:restriction>
      </xsd:simpleType>
    </xsd:element>
    <xsd:element name="Revised_x0020_Date" ma:index="11" ma:displayName="Revised Date" ma:format="DateOnly" ma:internalName="Revised_x0020_Date">
      <xsd:simpleType>
        <xsd:restriction base="dms:DateTime"/>
      </xsd:simpleType>
    </xsd:element>
    <xsd:element name="Revision" ma:index="12" ma:displayName="Revision" ma:internalName="Revision">
      <xsd:simpleType>
        <xsd:restriction base="dms:Text">
          <xsd:maxLength value="255"/>
        </xsd:restriction>
      </xsd:simpleType>
    </xsd:element>
    <xsd:element name="keywords" ma:index="13" nillable="true" ma:displayName="Notes" ma:description="You can enter keywords to improve search results for this document" ma:internalName="keywords">
      <xsd:simpleType>
        <xsd:restriction base="dms:Note">
          <xsd:maxLength value="255"/>
        </xsd:restriction>
      </xsd:simpleType>
    </xsd:element>
    <xsd:element name="Section" ma:index="14" ma:displayName="Section" ma:default="Purchase Order Terms and Conditions" ma:format="RadioButtons" ma:internalName="Section">
      <xsd:simpleType>
        <xsd:restriction base="dms:Choice">
          <xsd:enumeration value="Administration"/>
          <xsd:enumeration value="Architect-Engineering"/>
          <xsd:enumeration value="Basic Agreement"/>
          <xsd:enumeration value="Closeout"/>
          <xsd:enumeration value="Commercial Items - Off Site"/>
          <xsd:enumeration value="Commercial Items - On Site"/>
          <xsd:enumeration value="Commerical Item Purchase Order"/>
          <xsd:enumeration value="Construction"/>
          <xsd:enumeration value="Consultant"/>
          <xsd:enumeration value="Cost Plus Fixed Fee"/>
          <xsd:enumeration value="Design-Build Construction"/>
          <xsd:enumeration value="ESH, QA, and Security"/>
          <xsd:enumeration value="Environmental Field Services"/>
          <xsd:enumeration value="Evaluation and Award"/>
          <xsd:enumeration value="Exhibit C Forms"/>
          <xsd:enumeration value="Exhibit I Forms"/>
          <xsd:enumeration value="GSA Firm Fixed Price"/>
          <xsd:enumeration value="GSA Time and Materials"/>
          <xsd:enumeration value="IDIQ Blanket Subcontract"/>
          <xsd:enumeration value="Integrated Contractor Order"/>
          <xsd:enumeration value="Lease to Own"/>
          <xsd:enumeration value="Letter Subcontract"/>
          <xsd:enumeration value="Long Form Construction"/>
          <xsd:enumeration value="Long Form Services"/>
          <xsd:enumeration value="Modification"/>
          <xsd:enumeration value="Noncommercial Item Purchase Order"/>
          <xsd:enumeration value="Other"/>
          <xsd:enumeration value="Personal Property Lease"/>
          <xsd:enumeration value="Proforma Help"/>
          <xsd:enumeration value="Purchase Order Terms and Conditions"/>
          <xsd:enumeration value="Request for Proposal"/>
          <xsd:enumeration value="Research and Development"/>
          <xsd:enumeration value="Sample Insurance Certs"/>
          <xsd:enumeration value="Short Form Construction"/>
          <xsd:enumeration value="Short Form Services"/>
          <xsd:enumeration value="Task Order"/>
          <xsd:enumeration value="Time and Materials"/>
          <xsd:enumeration value="University R&amp;D"/>
        </xsd:restriction>
      </xsd:simpleType>
    </xsd:element>
  </xsd:schema>
  <xsd:schema xmlns:xsd="http://www.w3.org/2001/XMLSchema" xmlns:xs="http://www.w3.org/2001/XMLSchema" xmlns:dms="http://schemas.microsoft.com/office/2006/documentManagement/types" xmlns:pc="http://schemas.microsoft.com/office/infopath/2007/PartnerControls" targetNamespace="63387b7d-d043-4d23-9b39-d4d4c83e098a" elementFormDefault="qualified">
    <xsd:import namespace="http://schemas.microsoft.com/office/2006/documentManagement/types"/>
    <xsd:import namespace="http://schemas.microsoft.com/office/infopath/2007/PartnerControls"/>
    <xsd:element name="Order_x0020_for_x0020_Subcontract_x0020_Building" ma:index="15" nillable="true" ma:displayName="File/Folder Order" ma:decimals="0" ma:default="" ma:description="This field is used to designate the sort order of the form if/when it is copied to the Phase 2 subcontract building work area.  This field does not apply to all Proformas and can safely be left blank." ma:internalName="Order_x0020_for_x0020_Subcontract_x0020_Building" ma:percentage="FALSE">
      <xsd:simpleType>
        <xsd:restriction base="dms:Number">
          <xsd:minInclusive value="1"/>
        </xsd:restriction>
      </xsd:simpleType>
    </xsd:element>
    <xsd:element name="Delete" ma:index="16" nillable="true" ma:displayName="Delete" ma:default="0" ma:description="Mark the document for deletion" ma:internalName="Delete">
      <xsd:simpleType>
        <xsd:restriction base="dms:Boolean">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8b9b15-3b88-4714-96d6-9a0dc6d5c0fc"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C86629A-DE79-4879-B4BC-AA407EAF1A0A}">
  <ds:schemaRefs>
    <ds:schemaRef ds:uri="http://schemas.microsoft.com/sharepoint/v3/contenttype/forms"/>
  </ds:schemaRefs>
</ds:datastoreItem>
</file>

<file path=customXml/itemProps2.xml><?xml version="1.0" encoding="utf-8"?>
<ds:datastoreItem xmlns:ds="http://schemas.openxmlformats.org/officeDocument/2006/customXml" ds:itemID="{522A0EAE-200B-4D8F-98D9-3578FE89F6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b74457-60a8-4b2e-9992-425335d72ee5"/>
    <ds:schemaRef ds:uri="63387b7d-d043-4d23-9b39-d4d4c83e098a"/>
    <ds:schemaRef ds:uri="d78b9b15-3b88-4714-96d6-9a0dc6d5c0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9231C6-FB9C-4E52-B857-8E7B22B429DE}">
  <ds:schemaRefs>
    <ds:schemaRef ds:uri="http://schemas.microsoft.com/office/2006/metadata/longProperties"/>
  </ds:schemaRefs>
</ds:datastoreItem>
</file>

<file path=customXml/itemProps4.xml><?xml version="1.0" encoding="utf-8"?>
<ds:datastoreItem xmlns:ds="http://schemas.openxmlformats.org/officeDocument/2006/customXml" ds:itemID="{E0339A27-D5C2-4543-BE2F-C1F94766AE2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3254</Words>
  <Characters>19765</Characters>
  <Application>Microsoft Office Word</Application>
  <DocSecurity>0</DocSecurity>
  <Lines>164</Lines>
  <Paragraphs>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2020-08-04T13:50:00Z</dcterms:created>
  <dcterms:modified xsi:type="dcterms:W3CDTF">2020-08-04T13:50:00Z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tion">
    <vt:lpwstr>Commercial Items - On Site</vt:lpwstr>
  </property>
  <property fmtid="{D5CDD505-2E9C-101B-9397-08002B2CF9AE}" pid="3" name="User">
    <vt:lpwstr>buyer</vt:lpwstr>
  </property>
  <property fmtid="{D5CDD505-2E9C-101B-9397-08002B2CF9AE}" pid="4" name="Revised Date">
    <vt:lpwstr>2014-07-14T00:00:00Z</vt:lpwstr>
  </property>
  <property fmtid="{D5CDD505-2E9C-101B-9397-08002B2CF9AE}" pid="5" name="Order for Subcontract Building">
    <vt:lpwstr>2.00000000000000</vt:lpwstr>
  </property>
  <property fmtid="{D5CDD505-2E9C-101B-9397-08002B2CF9AE}" pid="6" name="Delete">
    <vt:lpwstr>0</vt:lpwstr>
  </property>
  <property fmtid="{D5CDD505-2E9C-101B-9397-08002B2CF9AE}" pid="7" name="Form Type">
    <vt:lpwstr>Subcontract</vt:lpwstr>
  </property>
  <property fmtid="{D5CDD505-2E9C-101B-9397-08002B2CF9AE}" pid="8" name="keywords">
    <vt:lpwstr>CI-ON SFA-1, SFA-1, CION, CI-ON</vt:lpwstr>
  </property>
  <property fmtid="{D5CDD505-2E9C-101B-9397-08002B2CF9AE}" pid="9" name="ContentType">
    <vt:lpwstr>Document</vt:lpwstr>
  </property>
  <property fmtid="{D5CDD505-2E9C-101B-9397-08002B2CF9AE}" pid="10" name="Form Number">
    <vt:lpwstr>CI-ON SFA-1</vt:lpwstr>
  </property>
  <property fmtid="{D5CDD505-2E9C-101B-9397-08002B2CF9AE}" pid="11" name="Revision">
    <vt:lpwstr>2.0</vt:lpwstr>
  </property>
  <property fmtid="{D5CDD505-2E9C-101B-9397-08002B2CF9AE}" pid="12" name="_dlc_DocId">
    <vt:lpwstr>4TVEW54VZ7KQ-52-352</vt:lpwstr>
  </property>
  <property fmtid="{D5CDD505-2E9C-101B-9397-08002B2CF9AE}" pid="13" name="_dlc_DocIdItemGuid">
    <vt:lpwstr>bdf60f3d-e0e4-46a8-a841-904766350b3c</vt:lpwstr>
  </property>
  <property fmtid="{D5CDD505-2E9C-101B-9397-08002B2CF9AE}" pid="14" name="_dlc_DocIdUrl">
    <vt:lpwstr>https://asmsp.lanl.gov/Docs/_layouts/DocIdRedir.aspx?ID=4TVEW54VZ7KQ-52-352, 4TVEW54VZ7KQ-52-352</vt:lpwstr>
  </property>
</Properties>
</file>